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78B5D" w14:textId="2C843265" w:rsidR="00857741" w:rsidRPr="000D42AC" w:rsidRDefault="000D42AC" w:rsidP="000D42AC">
      <w:pPr>
        <w:spacing w:after="0" w:line="240" w:lineRule="auto"/>
        <w:ind w:left="6372" w:firstLine="708"/>
        <w:jc w:val="center"/>
        <w:rPr>
          <w:rFonts w:ascii="Times New Roman" w:hAnsi="Times New Roman" w:cs="Times New Roman"/>
          <w:b/>
          <w:i/>
          <w:iCs/>
          <w:sz w:val="24"/>
          <w:szCs w:val="24"/>
          <w:lang w:eastAsia="bg-BG"/>
        </w:rPr>
      </w:pPr>
      <w:r w:rsidRPr="000D42AC">
        <w:rPr>
          <w:rFonts w:ascii="Times New Roman" w:hAnsi="Times New Roman" w:cs="Times New Roman"/>
          <w:b/>
          <w:i/>
          <w:iCs/>
          <w:sz w:val="24"/>
          <w:szCs w:val="24"/>
          <w:lang w:eastAsia="bg-BG"/>
        </w:rPr>
        <w:t>Приложение  № 1</w:t>
      </w:r>
    </w:p>
    <w:p w14:paraId="76690113" w14:textId="77777777" w:rsidR="000D42AC" w:rsidRDefault="000D42AC" w:rsidP="009107F0">
      <w:pPr>
        <w:spacing w:after="0" w:line="240" w:lineRule="auto"/>
        <w:jc w:val="center"/>
        <w:rPr>
          <w:rFonts w:ascii="Times New Roman" w:hAnsi="Times New Roman" w:cs="Times New Roman"/>
          <w:b/>
          <w:sz w:val="24"/>
          <w:szCs w:val="24"/>
          <w:lang w:eastAsia="bg-BG"/>
        </w:rPr>
      </w:pPr>
    </w:p>
    <w:p w14:paraId="2B507204" w14:textId="77777777" w:rsidR="00CD0D6D" w:rsidRPr="007C6CBA" w:rsidRDefault="00CD0D6D" w:rsidP="009107F0">
      <w:pPr>
        <w:spacing w:after="0" w:line="240" w:lineRule="auto"/>
        <w:jc w:val="center"/>
        <w:rPr>
          <w:rFonts w:ascii="Times New Roman" w:hAnsi="Times New Roman" w:cs="Times New Roman"/>
          <w:b/>
          <w:sz w:val="24"/>
          <w:szCs w:val="24"/>
          <w:lang w:eastAsia="bg-BG"/>
        </w:rPr>
      </w:pPr>
      <w:r w:rsidRPr="007C6CBA">
        <w:rPr>
          <w:rFonts w:ascii="Times New Roman" w:hAnsi="Times New Roman" w:cs="Times New Roman"/>
          <w:b/>
          <w:sz w:val="24"/>
          <w:szCs w:val="24"/>
          <w:lang w:eastAsia="bg-BG"/>
        </w:rPr>
        <w:t>ТЕХНИЧЕСКА СПЕЦИФИКАЦИЯ</w:t>
      </w:r>
    </w:p>
    <w:p w14:paraId="7320A16D" w14:textId="77777777" w:rsidR="00857741" w:rsidRPr="00D765CC" w:rsidRDefault="00857741" w:rsidP="00857741">
      <w:pPr>
        <w:tabs>
          <w:tab w:val="left" w:pos="993"/>
        </w:tabs>
        <w:spacing w:after="0" w:line="20" w:lineRule="atLeast"/>
        <w:jc w:val="center"/>
        <w:rPr>
          <w:rFonts w:ascii="Times New Roman" w:hAnsi="Times New Roman" w:cs="Times New Roman"/>
          <w:sz w:val="24"/>
          <w:szCs w:val="24"/>
          <w:lang w:eastAsia="bg-BG"/>
        </w:rPr>
      </w:pPr>
      <w:r w:rsidRPr="00D765CC">
        <w:rPr>
          <w:rFonts w:ascii="Times New Roman" w:hAnsi="Times New Roman" w:cs="Times New Roman"/>
          <w:sz w:val="24"/>
          <w:szCs w:val="24"/>
          <w:lang w:eastAsia="bg-BG"/>
        </w:rPr>
        <w:t xml:space="preserve">към обществена поръчка с предмет: </w:t>
      </w:r>
      <w:r w:rsidRPr="00D765CC">
        <w:rPr>
          <w:rFonts w:ascii="Times New Roman" w:hAnsi="Times New Roman"/>
          <w:b/>
          <w:bCs/>
          <w:sz w:val="24"/>
          <w:szCs w:val="24"/>
        </w:rPr>
        <w:t>„</w:t>
      </w:r>
      <w:r w:rsidRPr="00D765CC">
        <w:rPr>
          <w:rFonts w:ascii="Times New Roman" w:eastAsia="Times New Roman" w:hAnsi="Times New Roman"/>
          <w:b/>
          <w:sz w:val="24"/>
          <w:szCs w:val="24"/>
          <w:lang w:eastAsia="bg-BG"/>
        </w:rPr>
        <w:t xml:space="preserve">Изпълнение на строително-монтажни работи за обект: „Топлозахранване и абонатна станция за жилищна сграда в УПИ </w:t>
      </w:r>
      <w:r w:rsidRPr="00D765CC">
        <w:rPr>
          <w:rFonts w:ascii="Times New Roman" w:eastAsia="Times New Roman" w:hAnsi="Times New Roman"/>
          <w:b/>
          <w:sz w:val="24"/>
          <w:szCs w:val="24"/>
          <w:lang w:val="en-US" w:eastAsia="bg-BG"/>
        </w:rPr>
        <w:t>III</w:t>
      </w:r>
      <w:r w:rsidRPr="00D765CC">
        <w:rPr>
          <w:rFonts w:ascii="Times New Roman" w:eastAsia="Times New Roman" w:hAnsi="Times New Roman"/>
          <w:b/>
          <w:sz w:val="24"/>
          <w:szCs w:val="24"/>
          <w:lang w:eastAsia="bg-BG"/>
        </w:rPr>
        <w:t xml:space="preserve"> – 65, кв. 116, м. „Лозенец – </w:t>
      </w:r>
      <w:r w:rsidRPr="00D765CC">
        <w:rPr>
          <w:rFonts w:ascii="Times New Roman" w:eastAsia="Times New Roman" w:hAnsi="Times New Roman"/>
          <w:b/>
          <w:sz w:val="24"/>
          <w:szCs w:val="24"/>
          <w:lang w:val="en-US" w:eastAsia="bg-BG"/>
        </w:rPr>
        <w:t>III</w:t>
      </w:r>
      <w:r w:rsidRPr="00D765CC">
        <w:rPr>
          <w:rFonts w:ascii="Times New Roman" w:eastAsia="Times New Roman" w:hAnsi="Times New Roman"/>
          <w:b/>
          <w:sz w:val="24"/>
          <w:szCs w:val="24"/>
          <w:lang w:eastAsia="bg-BG"/>
        </w:rPr>
        <w:t>-та част“, СО р-н „Лозенец“ ул. Зелено дърво“ № 5, гр. София</w:t>
      </w:r>
      <w:r w:rsidRPr="00D765CC">
        <w:rPr>
          <w:rFonts w:ascii="Times New Roman" w:eastAsia="Times New Roman" w:hAnsi="Times New Roman"/>
          <w:b/>
          <w:color w:val="000000"/>
          <w:sz w:val="24"/>
          <w:szCs w:val="24"/>
          <w:lang w:eastAsia="bg-BG"/>
        </w:rPr>
        <w:t>“</w:t>
      </w:r>
    </w:p>
    <w:p w14:paraId="4BE8A6A0" w14:textId="77777777" w:rsidR="009107F0" w:rsidRPr="007C6CBA" w:rsidRDefault="009107F0" w:rsidP="009107F0">
      <w:pPr>
        <w:tabs>
          <w:tab w:val="left" w:pos="284"/>
          <w:tab w:val="left" w:pos="851"/>
        </w:tabs>
        <w:suppressAutoHyphens/>
        <w:autoSpaceDN w:val="0"/>
        <w:spacing w:after="0" w:line="240" w:lineRule="auto"/>
        <w:jc w:val="both"/>
        <w:textAlignment w:val="baseline"/>
        <w:rPr>
          <w:rFonts w:ascii="Times New Roman" w:hAnsi="Times New Roman" w:cs="Times New Roman"/>
          <w:sz w:val="24"/>
          <w:szCs w:val="24"/>
        </w:rPr>
      </w:pPr>
    </w:p>
    <w:p w14:paraId="2164D9A4" w14:textId="77777777" w:rsidR="00CD0D6D" w:rsidRPr="00BA3A04" w:rsidRDefault="00CD0D6D" w:rsidP="00BA3A04">
      <w:pPr>
        <w:numPr>
          <w:ilvl w:val="0"/>
          <w:numId w:val="13"/>
        </w:numPr>
        <w:tabs>
          <w:tab w:val="left" w:pos="284"/>
          <w:tab w:val="left" w:pos="851"/>
        </w:tabs>
        <w:suppressAutoHyphens/>
        <w:autoSpaceDN w:val="0"/>
        <w:spacing w:after="0" w:line="240" w:lineRule="auto"/>
        <w:ind w:left="0" w:firstLine="567"/>
        <w:jc w:val="both"/>
        <w:textAlignment w:val="baseline"/>
        <w:rPr>
          <w:rFonts w:ascii="Times New Roman" w:eastAsia="Times New Roman" w:hAnsi="Times New Roman" w:cs="Times New Roman"/>
          <w:b/>
          <w:sz w:val="24"/>
          <w:szCs w:val="24"/>
          <w:lang w:eastAsia="bg-BG"/>
        </w:rPr>
      </w:pPr>
      <w:r w:rsidRPr="00BA3A04">
        <w:rPr>
          <w:rFonts w:ascii="Times New Roman" w:eastAsia="Times New Roman" w:hAnsi="Times New Roman" w:cs="Times New Roman"/>
          <w:b/>
          <w:sz w:val="24"/>
          <w:szCs w:val="24"/>
          <w:lang w:eastAsia="bg-BG"/>
        </w:rPr>
        <w:t>Общи изисквания</w:t>
      </w:r>
    </w:p>
    <w:p w14:paraId="34FE292B" w14:textId="77777777" w:rsidR="00CD0D6D" w:rsidRPr="00BA3A04" w:rsidRDefault="00CD0D6D" w:rsidP="00BA3A04">
      <w:pPr>
        <w:tabs>
          <w:tab w:val="left" w:pos="284"/>
        </w:tabs>
        <w:autoSpaceDN w:val="0"/>
        <w:spacing w:after="0" w:line="240" w:lineRule="auto"/>
        <w:ind w:firstLine="567"/>
        <w:jc w:val="both"/>
        <w:rPr>
          <w:rFonts w:ascii="Times New Roman" w:eastAsia="Times New Roman" w:hAnsi="Times New Roman" w:cs="Times New Roman"/>
          <w:sz w:val="24"/>
          <w:szCs w:val="24"/>
          <w:lang w:eastAsia="bg-BG"/>
        </w:rPr>
      </w:pPr>
      <w:r w:rsidRPr="00BA3A04">
        <w:rPr>
          <w:rFonts w:ascii="Times New Roman" w:eastAsia="Times New Roman" w:hAnsi="Times New Roman" w:cs="Times New Roman"/>
          <w:sz w:val="24"/>
          <w:szCs w:val="24"/>
          <w:lang w:eastAsia="bg-BG"/>
        </w:rPr>
        <w:t>Възложителят предвижда да бъдат изпълнени следните основни дейности:</w:t>
      </w:r>
    </w:p>
    <w:p w14:paraId="157E3722" w14:textId="75E85293" w:rsidR="00CD0D6D" w:rsidRPr="00BA3A04" w:rsidRDefault="00FA5790" w:rsidP="00BA3A04">
      <w:pPr>
        <w:numPr>
          <w:ilvl w:val="0"/>
          <w:numId w:val="2"/>
        </w:numPr>
        <w:tabs>
          <w:tab w:val="left" w:pos="284"/>
        </w:tabs>
        <w:suppressAutoHyphens/>
        <w:autoSpaceDN w:val="0"/>
        <w:spacing w:after="0" w:line="240" w:lineRule="auto"/>
        <w:ind w:left="0" w:firstLine="567"/>
        <w:jc w:val="both"/>
        <w:textAlignment w:val="baseline"/>
        <w:rPr>
          <w:rFonts w:ascii="Times New Roman" w:eastAsia="Times New Roman" w:hAnsi="Times New Roman" w:cs="Times New Roman"/>
          <w:sz w:val="24"/>
          <w:szCs w:val="24"/>
          <w:lang w:eastAsia="bg-BG"/>
        </w:rPr>
      </w:pPr>
      <w:r w:rsidRPr="00BA3A04">
        <w:rPr>
          <w:rFonts w:ascii="Times New Roman" w:eastAsia="Times New Roman" w:hAnsi="Times New Roman" w:cs="Times New Roman"/>
          <w:sz w:val="24"/>
          <w:szCs w:val="24"/>
          <w:lang w:eastAsia="bg-BG"/>
        </w:rPr>
        <w:t>Доставка и и</w:t>
      </w:r>
      <w:r w:rsidR="00CD0D6D" w:rsidRPr="00BA3A04">
        <w:rPr>
          <w:rFonts w:ascii="Times New Roman" w:eastAsia="Times New Roman" w:hAnsi="Times New Roman" w:cs="Times New Roman"/>
          <w:sz w:val="24"/>
          <w:szCs w:val="24"/>
          <w:lang w:eastAsia="bg-BG"/>
        </w:rPr>
        <w:t>зпълнение на строително-монтажните работи съгласно одобрените инвестиционни проекти</w:t>
      </w:r>
    </w:p>
    <w:p w14:paraId="2615C508" w14:textId="77777777" w:rsidR="00CD0D6D" w:rsidRPr="00BA3A04" w:rsidRDefault="00CD0D6D" w:rsidP="00BA3A04">
      <w:pPr>
        <w:numPr>
          <w:ilvl w:val="0"/>
          <w:numId w:val="2"/>
        </w:numPr>
        <w:tabs>
          <w:tab w:val="left" w:pos="284"/>
        </w:tabs>
        <w:suppressAutoHyphens/>
        <w:autoSpaceDN w:val="0"/>
        <w:spacing w:after="0" w:line="240" w:lineRule="auto"/>
        <w:ind w:left="0" w:firstLine="567"/>
        <w:jc w:val="both"/>
        <w:textAlignment w:val="baseline"/>
        <w:rPr>
          <w:rFonts w:ascii="Times New Roman" w:eastAsia="Times New Roman" w:hAnsi="Times New Roman" w:cs="Times New Roman"/>
          <w:sz w:val="24"/>
          <w:szCs w:val="24"/>
        </w:rPr>
      </w:pPr>
      <w:r w:rsidRPr="00BA3A04">
        <w:rPr>
          <w:rFonts w:ascii="Times New Roman" w:eastAsia="Times New Roman" w:hAnsi="Times New Roman" w:cs="Times New Roman"/>
          <w:sz w:val="24"/>
          <w:szCs w:val="24"/>
          <w:lang w:eastAsia="bg-BG"/>
        </w:rPr>
        <w:t xml:space="preserve">Организиране на дейностите по събиране, транспортиране, обезвреждане и оползотворяване на строителните и другите отпадъци, възникнали в резултат на осъществяване на дейностите по реализирането на обекта, в съответствие с изискванията на </w:t>
      </w:r>
      <w:r w:rsidRPr="00BA3A04">
        <w:rPr>
          <w:rFonts w:ascii="Times New Roman" w:eastAsia="Times New Roman" w:hAnsi="Times New Roman" w:cs="Times New Roman"/>
          <w:b/>
          <w:sz w:val="24"/>
          <w:szCs w:val="24"/>
          <w:lang w:eastAsia="bg-BG"/>
        </w:rPr>
        <w:t xml:space="preserve">Закон за управление на отпадъците / обн., ДВ, бр. 53 от 13.07.2012 г., в сила от 13.07.2012 г., изм., бр. 66 от 26.07.2013 г., в сила от 26.07.2013 г. и </w:t>
      </w:r>
      <w:r w:rsidRPr="00BA3A04">
        <w:rPr>
          <w:rFonts w:ascii="Times New Roman" w:eastAsia="Times New Roman" w:hAnsi="Times New Roman" w:cs="Times New Roman"/>
          <w:b/>
          <w:sz w:val="24"/>
          <w:szCs w:val="24"/>
          <w:lang w:eastAsia="ar-SA"/>
        </w:rPr>
        <w:t>Наредба за управление на строителните отпадъци и за влагане на рециклирани строителни материали /обн., дв, бр. 89 от 13.11.2012 г., в сила от 13.11.2012 г.</w:t>
      </w:r>
    </w:p>
    <w:p w14:paraId="3D4694C3" w14:textId="0A6E14A8" w:rsidR="00B44D3E" w:rsidRPr="00BA3A04" w:rsidRDefault="00B44D3E" w:rsidP="00BA3A04">
      <w:pPr>
        <w:suppressAutoHyphens/>
        <w:spacing w:after="0" w:line="240" w:lineRule="auto"/>
        <w:ind w:firstLine="567"/>
        <w:jc w:val="both"/>
        <w:rPr>
          <w:rFonts w:ascii="Times New Roman" w:eastAsia="Times New Roman" w:hAnsi="Times New Roman" w:cs="Times New Roman"/>
          <w:sz w:val="24"/>
          <w:szCs w:val="24"/>
          <w:lang w:eastAsia="bg-BG"/>
        </w:rPr>
      </w:pPr>
      <w:r w:rsidRPr="00BA3A04">
        <w:rPr>
          <w:rFonts w:ascii="Times New Roman" w:eastAsia="Times New Roman" w:hAnsi="Times New Roman" w:cs="Times New Roman"/>
          <w:sz w:val="24"/>
          <w:szCs w:val="24"/>
          <w:lang w:eastAsia="bg-BG"/>
        </w:rPr>
        <w:t>По отношение на доставените</w:t>
      </w:r>
      <w:r w:rsidR="00CD0D6D" w:rsidRPr="00BA3A04">
        <w:rPr>
          <w:rFonts w:ascii="Times New Roman" w:eastAsia="Times New Roman" w:hAnsi="Times New Roman" w:cs="Times New Roman"/>
          <w:sz w:val="24"/>
          <w:szCs w:val="24"/>
          <w:lang w:eastAsia="bg-BG"/>
        </w:rPr>
        <w:t xml:space="preserve"> и влаган</w:t>
      </w:r>
      <w:r w:rsidRPr="00BA3A04">
        <w:rPr>
          <w:rFonts w:ascii="Times New Roman" w:eastAsia="Times New Roman" w:hAnsi="Times New Roman" w:cs="Times New Roman"/>
          <w:sz w:val="24"/>
          <w:szCs w:val="24"/>
          <w:lang w:eastAsia="bg-BG"/>
        </w:rPr>
        <w:t>и</w:t>
      </w:r>
      <w:r w:rsidR="00CD0D6D" w:rsidRPr="00BA3A04">
        <w:rPr>
          <w:rFonts w:ascii="Times New Roman" w:eastAsia="Times New Roman" w:hAnsi="Times New Roman" w:cs="Times New Roman"/>
          <w:sz w:val="24"/>
          <w:szCs w:val="24"/>
          <w:lang w:eastAsia="bg-BG"/>
        </w:rPr>
        <w:t xml:space="preserve"> в строителството необходими и съответстващи </w:t>
      </w:r>
      <w:r w:rsidRPr="00BA3A04">
        <w:rPr>
          <w:rFonts w:ascii="Times New Roman" w:eastAsia="Times New Roman" w:hAnsi="Times New Roman" w:cs="Times New Roman"/>
          <w:sz w:val="24"/>
          <w:szCs w:val="24"/>
          <w:lang w:eastAsia="bg-BG"/>
        </w:rPr>
        <w:t>в</w:t>
      </w:r>
      <w:r w:rsidR="00CD0D6D" w:rsidRPr="00BA3A04">
        <w:rPr>
          <w:rFonts w:ascii="Times New Roman" w:eastAsia="Times New Roman" w:hAnsi="Times New Roman" w:cs="Times New Roman"/>
          <w:sz w:val="24"/>
          <w:szCs w:val="24"/>
          <w:lang w:eastAsia="bg-BG"/>
        </w:rPr>
        <w:t xml:space="preserve"> техническото задание строителни продукти (тръби и елементи, спирателна арматура, изолация, изделия, строителни материали и др</w:t>
      </w:r>
      <w:r w:rsidR="00CF7E20" w:rsidRPr="00BA3A04">
        <w:rPr>
          <w:rFonts w:ascii="Times New Roman" w:eastAsia="Times New Roman" w:hAnsi="Times New Roman" w:cs="Times New Roman"/>
          <w:sz w:val="24"/>
          <w:szCs w:val="24"/>
          <w:lang w:eastAsia="bg-BG"/>
        </w:rPr>
        <w:t>.</w:t>
      </w:r>
      <w:r w:rsidR="00CD0D6D" w:rsidRPr="00BA3A04">
        <w:rPr>
          <w:rFonts w:ascii="Times New Roman" w:eastAsia="Times New Roman" w:hAnsi="Times New Roman" w:cs="Times New Roman"/>
          <w:sz w:val="24"/>
          <w:szCs w:val="24"/>
          <w:lang w:eastAsia="bg-BG"/>
        </w:rPr>
        <w:t>) трябва да отговарят на изискванията, цитираните нормативи и стандарти</w:t>
      </w:r>
      <w:r w:rsidR="00FA5790" w:rsidRPr="00BA3A04">
        <w:rPr>
          <w:rFonts w:ascii="Times New Roman" w:eastAsia="Times New Roman" w:hAnsi="Times New Roman" w:cs="Times New Roman"/>
          <w:sz w:val="24"/>
          <w:szCs w:val="24"/>
          <w:lang w:eastAsia="bg-BG"/>
        </w:rPr>
        <w:t xml:space="preserve"> в проектите</w:t>
      </w:r>
      <w:r w:rsidR="00CD0D6D" w:rsidRPr="00BA3A04">
        <w:rPr>
          <w:rFonts w:ascii="Times New Roman" w:eastAsia="Times New Roman" w:hAnsi="Times New Roman" w:cs="Times New Roman"/>
          <w:sz w:val="24"/>
          <w:szCs w:val="24"/>
          <w:lang w:eastAsia="bg-BG"/>
        </w:rPr>
        <w:t>, да бъдат съпроводени от сертификат и декларация за съответствие, съгласно Наредба за съществените изисквания към строежите и оценяване съответствието на строителните продукти, приета с ПМС № 325 от 06.12.2006 г., обн., ДВ, бр. 106 от 2006 г</w:t>
      </w:r>
      <w:r w:rsidRPr="00BA3A04">
        <w:rPr>
          <w:rFonts w:ascii="Times New Roman" w:eastAsia="Times New Roman" w:hAnsi="Times New Roman" w:cs="Times New Roman"/>
          <w:sz w:val="24"/>
          <w:szCs w:val="24"/>
          <w:lang w:eastAsia="bg-BG"/>
        </w:rPr>
        <w:t xml:space="preserve"> и да отговарят на:</w:t>
      </w:r>
    </w:p>
    <w:p w14:paraId="26236AC7" w14:textId="77777777" w:rsidR="00FA7BE5" w:rsidRPr="00BA3A04" w:rsidRDefault="00FA7BE5" w:rsidP="00BA3A04">
      <w:pPr>
        <w:pStyle w:val="ListParagraph"/>
        <w:numPr>
          <w:ilvl w:val="0"/>
          <w:numId w:val="15"/>
        </w:numPr>
        <w:tabs>
          <w:tab w:val="left" w:pos="851"/>
        </w:tabs>
        <w:suppressAutoHyphens/>
        <w:ind w:left="0" w:firstLine="567"/>
        <w:jc w:val="both"/>
        <w:rPr>
          <w:b/>
          <w:bCs/>
          <w:lang w:eastAsia="zh-CN"/>
        </w:rPr>
      </w:pPr>
      <w:r w:rsidRPr="00BA3A04">
        <w:rPr>
          <w:b/>
          <w:bCs/>
          <w:lang w:eastAsia="zh-CN"/>
        </w:rPr>
        <w:t>„Основни технически изисквания към влаганите тръби и материали за топлопроводи с топлоносител гореща вода при проектиране и изпълнението им”, утвърдени от „Топлофикация София” ЕАД, в сила от м. юни 2013г.</w:t>
      </w:r>
    </w:p>
    <w:p w14:paraId="37C425E4" w14:textId="77777777" w:rsidR="00FA7BE5" w:rsidRPr="00BA3A04" w:rsidRDefault="00FA7BE5" w:rsidP="00BA3A04">
      <w:pPr>
        <w:pStyle w:val="ListParagraph"/>
        <w:numPr>
          <w:ilvl w:val="0"/>
          <w:numId w:val="15"/>
        </w:numPr>
        <w:tabs>
          <w:tab w:val="left" w:pos="851"/>
        </w:tabs>
        <w:suppressAutoHyphens/>
        <w:ind w:left="0" w:firstLine="567"/>
        <w:jc w:val="both"/>
        <w:rPr>
          <w:b/>
          <w:bCs/>
          <w:color w:val="000000" w:themeColor="text1"/>
          <w:lang w:eastAsia="zh-CN"/>
        </w:rPr>
      </w:pPr>
      <w:r w:rsidRPr="00BA3A04">
        <w:rPr>
          <w:b/>
          <w:bCs/>
          <w:lang w:eastAsia="zh-CN"/>
        </w:rPr>
        <w:t xml:space="preserve">„Основни технически изисквания към абонатните станции с топлоносител гореща вода”, утвърдени от „Топлофикация София” ЕАД. </w:t>
      </w:r>
    </w:p>
    <w:p w14:paraId="7AEE6E3F" w14:textId="77777777" w:rsidR="00FA7BE5" w:rsidRPr="00BA3A04" w:rsidRDefault="00FA7BE5" w:rsidP="00BA3A04">
      <w:pPr>
        <w:tabs>
          <w:tab w:val="left" w:pos="851"/>
        </w:tabs>
        <w:suppressAutoHyphens/>
        <w:ind w:firstLine="567"/>
        <w:jc w:val="both"/>
        <w:rPr>
          <w:rFonts w:ascii="Times New Roman" w:hAnsi="Times New Roman" w:cs="Times New Roman"/>
          <w:b/>
          <w:bCs/>
          <w:color w:val="000000" w:themeColor="text1"/>
          <w:sz w:val="24"/>
          <w:szCs w:val="24"/>
          <w:lang w:eastAsia="zh-CN"/>
        </w:rPr>
      </w:pPr>
      <w:r w:rsidRPr="00BA3A04">
        <w:rPr>
          <w:rFonts w:ascii="Times New Roman" w:hAnsi="Times New Roman" w:cs="Times New Roman"/>
          <w:b/>
          <w:bCs/>
          <w:color w:val="000000" w:themeColor="text1"/>
          <w:sz w:val="24"/>
          <w:szCs w:val="24"/>
          <w:lang w:eastAsia="zh-CN"/>
        </w:rPr>
        <w:t>И двата документа са публикувани в сайта на експлоатационното дружество – https://toplo.bg/law.</w:t>
      </w:r>
    </w:p>
    <w:p w14:paraId="54A53E1A" w14:textId="7273756D" w:rsidR="00FA5790" w:rsidRPr="00BA3A04" w:rsidRDefault="00FA5790" w:rsidP="00BA3A04">
      <w:pPr>
        <w:suppressAutoHyphens/>
        <w:spacing w:after="0" w:line="240" w:lineRule="auto"/>
        <w:ind w:firstLine="567"/>
        <w:jc w:val="both"/>
        <w:rPr>
          <w:rFonts w:ascii="Times New Roman" w:hAnsi="Times New Roman" w:cs="Times New Roman"/>
          <w:b/>
          <w:bCs/>
          <w:sz w:val="24"/>
          <w:szCs w:val="24"/>
          <w:lang w:eastAsia="zh-CN"/>
        </w:rPr>
      </w:pPr>
      <w:r w:rsidRPr="00BA3A04">
        <w:rPr>
          <w:rFonts w:ascii="Times New Roman" w:hAnsi="Times New Roman" w:cs="Times New Roman"/>
          <w:b/>
          <w:bCs/>
          <w:sz w:val="24"/>
          <w:szCs w:val="24"/>
          <w:lang w:eastAsia="zh-CN"/>
        </w:rPr>
        <w:t>Доставените материали по част СК и пътна да отговарят на стандартите и изискванията цитирани в проектите.</w:t>
      </w:r>
    </w:p>
    <w:p w14:paraId="764A3FF3" w14:textId="77777777" w:rsidR="00CD0D6D" w:rsidRPr="00BA3A04" w:rsidRDefault="00CD0D6D" w:rsidP="00BA3A04">
      <w:pPr>
        <w:numPr>
          <w:ilvl w:val="0"/>
          <w:numId w:val="2"/>
        </w:numPr>
        <w:tabs>
          <w:tab w:val="left" w:pos="284"/>
        </w:tabs>
        <w:suppressAutoHyphens/>
        <w:autoSpaceDN w:val="0"/>
        <w:spacing w:after="0" w:line="240" w:lineRule="auto"/>
        <w:ind w:left="0" w:firstLine="567"/>
        <w:jc w:val="both"/>
        <w:textAlignment w:val="baseline"/>
        <w:rPr>
          <w:rFonts w:ascii="Times New Roman" w:eastAsia="Times New Roman" w:hAnsi="Times New Roman" w:cs="Times New Roman"/>
          <w:sz w:val="24"/>
          <w:szCs w:val="24"/>
          <w:lang w:eastAsia="bg-BG"/>
        </w:rPr>
      </w:pPr>
      <w:r w:rsidRPr="00BA3A04">
        <w:rPr>
          <w:rFonts w:ascii="Times New Roman" w:eastAsia="Times New Roman" w:hAnsi="Times New Roman" w:cs="Times New Roman"/>
          <w:sz w:val="24"/>
          <w:szCs w:val="24"/>
          <w:lang w:eastAsia="bg-BG"/>
        </w:rPr>
        <w:t>Извършване на всички предвидени в техническото задание и проекта проби, изпитания и лабораторни изследвания</w:t>
      </w:r>
    </w:p>
    <w:p w14:paraId="198438E1" w14:textId="77777777" w:rsidR="00CD0D6D" w:rsidRPr="00BA3A04" w:rsidRDefault="00CD0D6D" w:rsidP="00BA3A04">
      <w:pPr>
        <w:numPr>
          <w:ilvl w:val="0"/>
          <w:numId w:val="2"/>
        </w:numPr>
        <w:tabs>
          <w:tab w:val="left" w:pos="284"/>
        </w:tabs>
        <w:suppressAutoHyphens/>
        <w:autoSpaceDN w:val="0"/>
        <w:spacing w:after="0" w:line="240" w:lineRule="auto"/>
        <w:ind w:left="0" w:firstLine="567"/>
        <w:jc w:val="both"/>
        <w:textAlignment w:val="baseline"/>
        <w:rPr>
          <w:rFonts w:ascii="Times New Roman" w:eastAsia="Times New Roman" w:hAnsi="Times New Roman" w:cs="Times New Roman"/>
          <w:sz w:val="24"/>
          <w:szCs w:val="24"/>
          <w:lang w:eastAsia="bg-BG"/>
        </w:rPr>
      </w:pPr>
      <w:r w:rsidRPr="00BA3A04">
        <w:rPr>
          <w:rFonts w:ascii="Times New Roman" w:eastAsia="Times New Roman" w:hAnsi="Times New Roman" w:cs="Times New Roman"/>
          <w:sz w:val="24"/>
          <w:szCs w:val="24"/>
          <w:lang w:eastAsia="bg-BG"/>
        </w:rPr>
        <w:t>Мероприятия, свързани с опазването на околната среда и мерките за намаляване на вредните въздействия върху нея</w:t>
      </w:r>
    </w:p>
    <w:p w14:paraId="0086BCED" w14:textId="17E0BD53" w:rsidR="00CD0D6D" w:rsidRPr="00BA3A04" w:rsidRDefault="00CD0D6D" w:rsidP="00BA3A04">
      <w:pPr>
        <w:numPr>
          <w:ilvl w:val="0"/>
          <w:numId w:val="2"/>
        </w:numPr>
        <w:tabs>
          <w:tab w:val="left" w:pos="284"/>
        </w:tabs>
        <w:suppressAutoHyphens/>
        <w:autoSpaceDN w:val="0"/>
        <w:spacing w:after="0" w:line="240" w:lineRule="auto"/>
        <w:ind w:left="0" w:firstLine="567"/>
        <w:jc w:val="both"/>
        <w:textAlignment w:val="baseline"/>
        <w:rPr>
          <w:rFonts w:ascii="Times New Roman" w:eastAsia="Times New Roman" w:hAnsi="Times New Roman" w:cs="Times New Roman"/>
          <w:sz w:val="24"/>
          <w:szCs w:val="24"/>
          <w:lang w:eastAsia="bg-BG"/>
        </w:rPr>
      </w:pPr>
      <w:r w:rsidRPr="00BA3A04">
        <w:rPr>
          <w:rFonts w:ascii="Times New Roman" w:eastAsia="Times New Roman" w:hAnsi="Times New Roman" w:cs="Times New Roman"/>
          <w:sz w:val="24"/>
          <w:szCs w:val="24"/>
          <w:lang w:eastAsia="bg-BG"/>
        </w:rPr>
        <w:t>Съставяне на строителни книжа, актове и протоколи съгласно изискванията на Наредба №3</w:t>
      </w:r>
      <w:r w:rsidR="00C965F9" w:rsidRPr="00BA3A04">
        <w:rPr>
          <w:rFonts w:ascii="Times New Roman" w:eastAsia="Times New Roman" w:hAnsi="Times New Roman" w:cs="Times New Roman"/>
          <w:sz w:val="24"/>
          <w:szCs w:val="24"/>
          <w:lang w:eastAsia="bg-BG"/>
        </w:rPr>
        <w:t>/Обн. ДВ. бр.72 от 2003г./</w:t>
      </w:r>
      <w:r w:rsidRPr="00BA3A04">
        <w:rPr>
          <w:rFonts w:ascii="Times New Roman" w:eastAsia="Times New Roman" w:hAnsi="Times New Roman" w:cs="Times New Roman"/>
          <w:sz w:val="24"/>
          <w:szCs w:val="24"/>
          <w:lang w:eastAsia="bg-BG"/>
        </w:rPr>
        <w:t xml:space="preserve">, включително изготвяне на екзекутивна документация на строежа, съгласно изискванията на </w:t>
      </w:r>
      <w:r w:rsidR="00C965F9" w:rsidRPr="00BA3A04">
        <w:rPr>
          <w:rFonts w:ascii="Times New Roman" w:eastAsia="Times New Roman" w:hAnsi="Times New Roman" w:cs="Times New Roman"/>
          <w:sz w:val="24"/>
          <w:szCs w:val="24"/>
          <w:lang w:eastAsia="bg-BG"/>
        </w:rPr>
        <w:t>Закон за устройство на територията /</w:t>
      </w:r>
      <w:r w:rsidR="00C965F9" w:rsidRPr="00BA3A04">
        <w:rPr>
          <w:rFonts w:ascii="Times New Roman" w:hAnsi="Times New Roman" w:cs="Times New Roman"/>
          <w:sz w:val="24"/>
          <w:szCs w:val="24"/>
        </w:rPr>
        <w:t xml:space="preserve"> </w:t>
      </w:r>
      <w:r w:rsidR="00C965F9" w:rsidRPr="00BA3A04">
        <w:rPr>
          <w:rFonts w:ascii="Times New Roman" w:eastAsia="Times New Roman" w:hAnsi="Times New Roman" w:cs="Times New Roman"/>
          <w:sz w:val="24"/>
          <w:szCs w:val="24"/>
          <w:lang w:eastAsia="bg-BG"/>
        </w:rPr>
        <w:t>Обн. ДВ. бр.1 от 2001г.</w:t>
      </w:r>
    </w:p>
    <w:p w14:paraId="4C0A7184" w14:textId="77777777" w:rsidR="00CD0D6D" w:rsidRPr="00BA3A04" w:rsidRDefault="00CD0D6D" w:rsidP="00BA3A04">
      <w:pPr>
        <w:numPr>
          <w:ilvl w:val="0"/>
          <w:numId w:val="2"/>
        </w:numPr>
        <w:tabs>
          <w:tab w:val="left" w:pos="284"/>
        </w:tabs>
        <w:suppressAutoHyphens/>
        <w:autoSpaceDN w:val="0"/>
        <w:spacing w:after="0" w:line="240" w:lineRule="auto"/>
        <w:ind w:left="0" w:firstLine="567"/>
        <w:jc w:val="both"/>
        <w:textAlignment w:val="baseline"/>
        <w:rPr>
          <w:rFonts w:ascii="Times New Roman" w:eastAsia="Times New Roman" w:hAnsi="Times New Roman" w:cs="Times New Roman"/>
          <w:sz w:val="24"/>
          <w:szCs w:val="24"/>
          <w:lang w:eastAsia="bg-BG"/>
        </w:rPr>
      </w:pPr>
      <w:r w:rsidRPr="00BA3A04">
        <w:rPr>
          <w:rFonts w:ascii="Times New Roman" w:eastAsia="Times New Roman" w:hAnsi="Times New Roman" w:cs="Times New Roman"/>
          <w:sz w:val="24"/>
          <w:szCs w:val="24"/>
          <w:lang w:eastAsia="bg-BG"/>
        </w:rPr>
        <w:t>Отстраняване на дефекти и недостатъци, установени при предаването на строежа и въвеждането му в експлоатация</w:t>
      </w:r>
    </w:p>
    <w:p w14:paraId="47B1AF3E" w14:textId="77777777" w:rsidR="00CD0D6D" w:rsidRPr="00BA3A04" w:rsidRDefault="00CD0D6D" w:rsidP="00BA3A04">
      <w:pPr>
        <w:numPr>
          <w:ilvl w:val="0"/>
          <w:numId w:val="2"/>
        </w:numPr>
        <w:tabs>
          <w:tab w:val="left" w:pos="284"/>
        </w:tabs>
        <w:suppressAutoHyphens/>
        <w:autoSpaceDN w:val="0"/>
        <w:spacing w:after="0" w:line="240" w:lineRule="auto"/>
        <w:ind w:left="0" w:firstLine="567"/>
        <w:jc w:val="both"/>
        <w:textAlignment w:val="baseline"/>
        <w:rPr>
          <w:rFonts w:ascii="Times New Roman" w:eastAsia="Times New Roman" w:hAnsi="Times New Roman" w:cs="Times New Roman"/>
          <w:sz w:val="24"/>
          <w:szCs w:val="24"/>
          <w:lang w:eastAsia="bg-BG"/>
        </w:rPr>
      </w:pPr>
      <w:r w:rsidRPr="00BA3A04">
        <w:rPr>
          <w:rFonts w:ascii="Times New Roman" w:eastAsia="Times New Roman" w:hAnsi="Times New Roman" w:cs="Times New Roman"/>
          <w:sz w:val="24"/>
          <w:szCs w:val="24"/>
          <w:lang w:eastAsia="bg-BG"/>
        </w:rPr>
        <w:t>Участие в процедурата по въвеждането на строежа в експлоатация</w:t>
      </w:r>
    </w:p>
    <w:p w14:paraId="3CC4E5D6" w14:textId="73BEB8E5" w:rsidR="00C965F9" w:rsidRPr="00790C59" w:rsidRDefault="00CD0D6D" w:rsidP="00790C59">
      <w:pPr>
        <w:numPr>
          <w:ilvl w:val="0"/>
          <w:numId w:val="2"/>
        </w:numPr>
        <w:tabs>
          <w:tab w:val="left" w:pos="284"/>
        </w:tabs>
        <w:suppressAutoHyphens/>
        <w:autoSpaceDN w:val="0"/>
        <w:spacing w:after="0" w:line="240" w:lineRule="auto"/>
        <w:ind w:left="0" w:firstLine="567"/>
        <w:jc w:val="both"/>
        <w:textAlignment w:val="baseline"/>
        <w:rPr>
          <w:rFonts w:ascii="Times New Roman" w:eastAsia="Times New Roman" w:hAnsi="Times New Roman" w:cs="Times New Roman"/>
          <w:sz w:val="24"/>
          <w:szCs w:val="24"/>
          <w:lang w:eastAsia="bg-BG"/>
        </w:rPr>
      </w:pPr>
      <w:r w:rsidRPr="00BA3A04">
        <w:rPr>
          <w:rFonts w:ascii="Times New Roman" w:eastAsia="Times New Roman" w:hAnsi="Times New Roman" w:cs="Times New Roman"/>
          <w:sz w:val="24"/>
          <w:szCs w:val="24"/>
          <w:lang w:eastAsia="bg-BG"/>
        </w:rPr>
        <w:lastRenderedPageBreak/>
        <w:t>Отстраняване на проявени дефекти през гаранционните срокове, определени с договора за възлагане</w:t>
      </w:r>
    </w:p>
    <w:p w14:paraId="11A0CD17" w14:textId="77777777" w:rsidR="00C965F9" w:rsidRPr="00BA3A04" w:rsidRDefault="00C965F9" w:rsidP="00BA3A04">
      <w:pPr>
        <w:tabs>
          <w:tab w:val="left" w:pos="284"/>
          <w:tab w:val="left" w:pos="851"/>
        </w:tabs>
        <w:suppressAutoHyphens/>
        <w:autoSpaceDN w:val="0"/>
        <w:spacing w:after="0" w:line="240" w:lineRule="auto"/>
        <w:ind w:firstLine="567"/>
        <w:jc w:val="both"/>
        <w:textAlignment w:val="baseline"/>
        <w:rPr>
          <w:rFonts w:ascii="Times New Roman" w:eastAsia="Times New Roman" w:hAnsi="Times New Roman" w:cs="Times New Roman"/>
          <w:b/>
          <w:sz w:val="24"/>
          <w:szCs w:val="24"/>
          <w:lang w:eastAsia="bg-BG"/>
        </w:rPr>
      </w:pPr>
    </w:p>
    <w:p w14:paraId="4635F0D1" w14:textId="68B20CC5" w:rsidR="00CD0D6D" w:rsidRPr="00BA3A04" w:rsidRDefault="00CD0D6D" w:rsidP="00BA3A04">
      <w:pPr>
        <w:tabs>
          <w:tab w:val="left" w:pos="284"/>
          <w:tab w:val="left" w:pos="851"/>
        </w:tabs>
        <w:suppressAutoHyphens/>
        <w:autoSpaceDN w:val="0"/>
        <w:spacing w:after="0" w:line="240" w:lineRule="auto"/>
        <w:ind w:firstLine="567"/>
        <w:jc w:val="both"/>
        <w:textAlignment w:val="baseline"/>
        <w:rPr>
          <w:rFonts w:ascii="Times New Roman" w:eastAsia="Times New Roman" w:hAnsi="Times New Roman" w:cs="Times New Roman"/>
          <w:b/>
          <w:sz w:val="24"/>
          <w:szCs w:val="24"/>
          <w:lang w:eastAsia="bg-BG"/>
        </w:rPr>
      </w:pPr>
      <w:r w:rsidRPr="00BA3A04">
        <w:rPr>
          <w:rFonts w:ascii="Times New Roman" w:eastAsia="Times New Roman" w:hAnsi="Times New Roman" w:cs="Times New Roman"/>
          <w:b/>
          <w:sz w:val="24"/>
          <w:szCs w:val="24"/>
          <w:lang w:eastAsia="bg-BG"/>
        </w:rPr>
        <w:t>2. Технически спецификации за изпълнение на поръчката</w:t>
      </w:r>
    </w:p>
    <w:p w14:paraId="6EA98F8F" w14:textId="77777777" w:rsidR="00857741" w:rsidRPr="00BA3A04" w:rsidRDefault="00CD0D6D" w:rsidP="00BA3A04">
      <w:pPr>
        <w:tabs>
          <w:tab w:val="left" w:pos="993"/>
        </w:tabs>
        <w:spacing w:after="0" w:line="20" w:lineRule="atLeast"/>
        <w:ind w:firstLine="567"/>
        <w:jc w:val="both"/>
        <w:rPr>
          <w:rFonts w:ascii="Times New Roman" w:hAnsi="Times New Roman" w:cs="Times New Roman"/>
          <w:sz w:val="24"/>
          <w:szCs w:val="24"/>
          <w:lang w:eastAsia="bg-BG"/>
        </w:rPr>
      </w:pPr>
      <w:r w:rsidRPr="00BA3A04">
        <w:rPr>
          <w:rFonts w:ascii="Times New Roman" w:eastAsia="Times New Roman" w:hAnsi="Times New Roman" w:cs="Times New Roman"/>
          <w:bCs/>
          <w:sz w:val="24"/>
          <w:szCs w:val="24"/>
          <w:lang w:eastAsia="bg-BG"/>
        </w:rPr>
        <w:t xml:space="preserve">Настоящата техническа спецификация се </w:t>
      </w:r>
      <w:r w:rsidRPr="00BA3A04">
        <w:rPr>
          <w:rFonts w:ascii="Times New Roman" w:eastAsia="Times New Roman" w:hAnsi="Times New Roman" w:cs="Times New Roman"/>
          <w:bCs/>
          <w:sz w:val="24"/>
          <w:szCs w:val="24"/>
          <w:shd w:val="clear" w:color="auto" w:fill="FFFFFF"/>
          <w:lang w:eastAsia="bg-BG"/>
        </w:rPr>
        <w:t>отнася</w:t>
      </w:r>
      <w:r w:rsidRPr="00BA3A04">
        <w:rPr>
          <w:rFonts w:ascii="Times New Roman" w:eastAsia="Times New Roman" w:hAnsi="Times New Roman" w:cs="Times New Roman"/>
          <w:bCs/>
          <w:color w:val="FF0000"/>
          <w:sz w:val="24"/>
          <w:szCs w:val="24"/>
          <w:shd w:val="clear" w:color="auto" w:fill="FFFFFF"/>
          <w:lang w:eastAsia="bg-BG"/>
        </w:rPr>
        <w:t xml:space="preserve"> </w:t>
      </w:r>
      <w:r w:rsidRPr="00BA3A04">
        <w:rPr>
          <w:rFonts w:ascii="Times New Roman" w:eastAsia="Times New Roman" w:hAnsi="Times New Roman" w:cs="Times New Roman"/>
          <w:bCs/>
          <w:sz w:val="24"/>
          <w:szCs w:val="24"/>
          <w:shd w:val="clear" w:color="auto" w:fill="FFFFFF"/>
          <w:lang w:eastAsia="bg-BG"/>
        </w:rPr>
        <w:t xml:space="preserve">за извършване на строително-монтажни работи </w:t>
      </w:r>
      <w:r w:rsidR="00FA5790" w:rsidRPr="00BA3A04">
        <w:rPr>
          <w:rFonts w:ascii="Times New Roman" w:eastAsia="Times New Roman" w:hAnsi="Times New Roman" w:cs="Times New Roman"/>
          <w:bCs/>
          <w:sz w:val="24"/>
          <w:szCs w:val="24"/>
          <w:shd w:val="clear" w:color="auto" w:fill="FFFFFF"/>
          <w:lang w:eastAsia="bg-BG"/>
        </w:rPr>
        <w:t>и доставка на необходимите материали з</w:t>
      </w:r>
      <w:r w:rsidRPr="00BA3A04">
        <w:rPr>
          <w:rFonts w:ascii="Times New Roman" w:eastAsia="Times New Roman" w:hAnsi="Times New Roman" w:cs="Times New Roman"/>
          <w:bCs/>
          <w:sz w:val="24"/>
          <w:szCs w:val="24"/>
          <w:shd w:val="clear" w:color="auto" w:fill="FFFFFF"/>
          <w:lang w:eastAsia="bg-BG"/>
        </w:rPr>
        <w:t xml:space="preserve">а обект: </w:t>
      </w:r>
      <w:r w:rsidR="00857741" w:rsidRPr="00BA3A04">
        <w:rPr>
          <w:rFonts w:ascii="Times New Roman" w:eastAsia="Times New Roman" w:hAnsi="Times New Roman" w:cs="Times New Roman"/>
          <w:b/>
          <w:sz w:val="24"/>
          <w:szCs w:val="24"/>
          <w:lang w:eastAsia="bg-BG"/>
        </w:rPr>
        <w:t xml:space="preserve">„Топлозахранване и абонатна станция за жилищна сграда в УПИ </w:t>
      </w:r>
      <w:r w:rsidR="00857741" w:rsidRPr="00BA3A04">
        <w:rPr>
          <w:rFonts w:ascii="Times New Roman" w:eastAsia="Times New Roman" w:hAnsi="Times New Roman" w:cs="Times New Roman"/>
          <w:b/>
          <w:sz w:val="24"/>
          <w:szCs w:val="24"/>
          <w:lang w:val="en-US" w:eastAsia="bg-BG"/>
        </w:rPr>
        <w:t>III</w:t>
      </w:r>
      <w:r w:rsidR="00857741" w:rsidRPr="00BA3A04">
        <w:rPr>
          <w:rFonts w:ascii="Times New Roman" w:eastAsia="Times New Roman" w:hAnsi="Times New Roman" w:cs="Times New Roman"/>
          <w:b/>
          <w:sz w:val="24"/>
          <w:szCs w:val="24"/>
          <w:lang w:eastAsia="bg-BG"/>
        </w:rPr>
        <w:t xml:space="preserve"> – 65, кв. 116, м. „Лозенец – </w:t>
      </w:r>
      <w:r w:rsidR="00857741" w:rsidRPr="00BA3A04">
        <w:rPr>
          <w:rFonts w:ascii="Times New Roman" w:eastAsia="Times New Roman" w:hAnsi="Times New Roman" w:cs="Times New Roman"/>
          <w:b/>
          <w:sz w:val="24"/>
          <w:szCs w:val="24"/>
          <w:lang w:val="en-US" w:eastAsia="bg-BG"/>
        </w:rPr>
        <w:t>III</w:t>
      </w:r>
      <w:r w:rsidR="00857741" w:rsidRPr="00BA3A04">
        <w:rPr>
          <w:rFonts w:ascii="Times New Roman" w:eastAsia="Times New Roman" w:hAnsi="Times New Roman" w:cs="Times New Roman"/>
          <w:b/>
          <w:sz w:val="24"/>
          <w:szCs w:val="24"/>
          <w:lang w:eastAsia="bg-BG"/>
        </w:rPr>
        <w:t>-та част“, СО р-н „Лозенец“ ул. Зелено дърво“ № 5, гр. София</w:t>
      </w:r>
      <w:r w:rsidR="00857741" w:rsidRPr="00BA3A04">
        <w:rPr>
          <w:rFonts w:ascii="Times New Roman" w:eastAsia="Times New Roman" w:hAnsi="Times New Roman" w:cs="Times New Roman"/>
          <w:b/>
          <w:color w:val="000000"/>
          <w:sz w:val="24"/>
          <w:szCs w:val="24"/>
          <w:lang w:eastAsia="bg-BG"/>
        </w:rPr>
        <w:t>“</w:t>
      </w:r>
    </w:p>
    <w:p w14:paraId="5FDF762F" w14:textId="77777777" w:rsidR="00857741" w:rsidRPr="00BA3A04" w:rsidRDefault="00857741" w:rsidP="00BA3A04">
      <w:pPr>
        <w:tabs>
          <w:tab w:val="left" w:pos="284"/>
        </w:tabs>
        <w:autoSpaceDE w:val="0"/>
        <w:autoSpaceDN w:val="0"/>
        <w:spacing w:after="0" w:line="240" w:lineRule="auto"/>
        <w:ind w:firstLine="567"/>
        <w:jc w:val="both"/>
        <w:rPr>
          <w:rFonts w:ascii="Times New Roman" w:eastAsia="Times New Roman" w:hAnsi="Times New Roman" w:cs="Times New Roman"/>
          <w:bCs/>
          <w:color w:val="000000"/>
          <w:sz w:val="24"/>
          <w:szCs w:val="24"/>
          <w:lang w:eastAsia="bg-BG"/>
        </w:rPr>
      </w:pPr>
    </w:p>
    <w:p w14:paraId="3AB823D5" w14:textId="5F6259BD" w:rsidR="00CD0D6D" w:rsidRPr="00BA3A04" w:rsidRDefault="00CD0D6D" w:rsidP="00BA3A04">
      <w:pPr>
        <w:tabs>
          <w:tab w:val="left" w:pos="284"/>
        </w:tabs>
        <w:autoSpaceDE w:val="0"/>
        <w:autoSpaceDN w:val="0"/>
        <w:spacing w:after="0" w:line="240" w:lineRule="auto"/>
        <w:ind w:firstLine="567"/>
        <w:jc w:val="both"/>
        <w:rPr>
          <w:rFonts w:ascii="Times New Roman" w:eastAsia="Times New Roman" w:hAnsi="Times New Roman" w:cs="Times New Roman"/>
          <w:bCs/>
          <w:color w:val="000000"/>
          <w:sz w:val="24"/>
          <w:szCs w:val="24"/>
          <w:lang w:eastAsia="bg-BG"/>
        </w:rPr>
      </w:pPr>
      <w:r w:rsidRPr="00BA3A04">
        <w:rPr>
          <w:rFonts w:ascii="Times New Roman" w:eastAsia="Times New Roman" w:hAnsi="Times New Roman" w:cs="Times New Roman"/>
          <w:bCs/>
          <w:color w:val="000000"/>
          <w:sz w:val="24"/>
          <w:szCs w:val="24"/>
          <w:lang w:eastAsia="bg-BG"/>
        </w:rPr>
        <w:t xml:space="preserve">Обектът се намира на територията на Столична община, </w:t>
      </w:r>
      <w:r w:rsidR="00C965F9" w:rsidRPr="00BA3A04">
        <w:rPr>
          <w:rFonts w:ascii="Times New Roman" w:eastAsia="Times New Roman" w:hAnsi="Times New Roman" w:cs="Times New Roman"/>
          <w:bCs/>
          <w:color w:val="000000"/>
          <w:sz w:val="24"/>
          <w:szCs w:val="24"/>
          <w:lang w:eastAsia="bg-BG"/>
        </w:rPr>
        <w:t>СО р-н „Лозенец“, ул. „Зелено дърво“ №</w:t>
      </w:r>
      <w:r w:rsidR="00ED1276" w:rsidRPr="00BA3A04">
        <w:rPr>
          <w:rFonts w:ascii="Times New Roman" w:eastAsia="Times New Roman" w:hAnsi="Times New Roman" w:cs="Times New Roman"/>
          <w:bCs/>
          <w:color w:val="000000"/>
          <w:sz w:val="24"/>
          <w:szCs w:val="24"/>
          <w:lang w:eastAsia="bg-BG"/>
        </w:rPr>
        <w:t xml:space="preserve"> </w:t>
      </w:r>
      <w:r w:rsidR="00C965F9" w:rsidRPr="00BA3A04">
        <w:rPr>
          <w:rFonts w:ascii="Times New Roman" w:eastAsia="Times New Roman" w:hAnsi="Times New Roman" w:cs="Times New Roman"/>
          <w:bCs/>
          <w:color w:val="000000"/>
          <w:sz w:val="24"/>
          <w:szCs w:val="24"/>
          <w:lang w:eastAsia="bg-BG"/>
        </w:rPr>
        <w:t>5</w:t>
      </w:r>
      <w:r w:rsidRPr="00BA3A04">
        <w:rPr>
          <w:rFonts w:ascii="Times New Roman" w:eastAsia="Times New Roman" w:hAnsi="Times New Roman" w:cs="Times New Roman"/>
          <w:bCs/>
          <w:color w:val="000000"/>
          <w:sz w:val="24"/>
          <w:szCs w:val="24"/>
          <w:lang w:eastAsia="bg-BG"/>
        </w:rPr>
        <w:t>.</w:t>
      </w:r>
    </w:p>
    <w:p w14:paraId="6A199305" w14:textId="77777777" w:rsidR="00C965F9" w:rsidRPr="00BA3A04" w:rsidRDefault="00C965F9" w:rsidP="00BA3A04">
      <w:pPr>
        <w:tabs>
          <w:tab w:val="left" w:pos="284"/>
        </w:tabs>
        <w:autoSpaceDE w:val="0"/>
        <w:autoSpaceDN w:val="0"/>
        <w:spacing w:after="0" w:line="240" w:lineRule="auto"/>
        <w:ind w:firstLine="567"/>
        <w:jc w:val="both"/>
        <w:rPr>
          <w:rFonts w:ascii="Times New Roman" w:eastAsia="Times New Roman" w:hAnsi="Times New Roman" w:cs="Times New Roman"/>
          <w:bCs/>
          <w:sz w:val="24"/>
          <w:szCs w:val="24"/>
        </w:rPr>
      </w:pPr>
    </w:p>
    <w:p w14:paraId="454387AF" w14:textId="77777777" w:rsidR="00CD0D6D" w:rsidRPr="00BA3A04" w:rsidRDefault="00CD0D6D" w:rsidP="00BA3A04">
      <w:pPr>
        <w:tabs>
          <w:tab w:val="left" w:pos="284"/>
        </w:tabs>
        <w:autoSpaceDN w:val="0"/>
        <w:spacing w:after="0" w:line="240" w:lineRule="auto"/>
        <w:ind w:firstLine="567"/>
        <w:jc w:val="both"/>
        <w:rPr>
          <w:rFonts w:ascii="Times New Roman" w:eastAsia="Times New Roman" w:hAnsi="Times New Roman" w:cs="Times New Roman"/>
          <w:b/>
          <w:bCs/>
          <w:sz w:val="24"/>
          <w:szCs w:val="24"/>
          <w:lang w:eastAsia="bg-BG"/>
        </w:rPr>
      </w:pPr>
      <w:bookmarkStart w:id="0" w:name="_Hlk32927857"/>
      <w:r w:rsidRPr="00BA3A04">
        <w:rPr>
          <w:rFonts w:ascii="Times New Roman" w:eastAsia="Times New Roman" w:hAnsi="Times New Roman" w:cs="Times New Roman"/>
          <w:b/>
          <w:bCs/>
          <w:sz w:val="24"/>
          <w:szCs w:val="24"/>
          <w:lang w:eastAsia="bg-BG"/>
        </w:rPr>
        <w:t>2.1. Съществуващо положение</w:t>
      </w:r>
    </w:p>
    <w:bookmarkEnd w:id="0"/>
    <w:p w14:paraId="3863B61D" w14:textId="7C4C86F2" w:rsidR="00CD0D6D" w:rsidRPr="00BA3A04" w:rsidRDefault="00CD0D6D" w:rsidP="00BA3A04">
      <w:pPr>
        <w:tabs>
          <w:tab w:val="left" w:pos="284"/>
        </w:tabs>
        <w:autoSpaceDN w:val="0"/>
        <w:spacing w:after="0" w:line="240" w:lineRule="auto"/>
        <w:ind w:firstLine="567"/>
        <w:jc w:val="both"/>
        <w:rPr>
          <w:rFonts w:ascii="Times New Roman" w:eastAsia="Times New Roman" w:hAnsi="Times New Roman" w:cs="Times New Roman"/>
          <w:sz w:val="24"/>
          <w:szCs w:val="24"/>
          <w:lang w:eastAsia="bg-BG"/>
        </w:rPr>
      </w:pPr>
      <w:r w:rsidRPr="00BA3A04">
        <w:rPr>
          <w:rFonts w:ascii="Times New Roman" w:eastAsia="Times New Roman" w:hAnsi="Times New Roman" w:cs="Times New Roman"/>
          <w:sz w:val="24"/>
          <w:szCs w:val="24"/>
          <w:lang w:eastAsia="bg-BG"/>
        </w:rPr>
        <w:t xml:space="preserve">Съществуващият </w:t>
      </w:r>
      <w:r w:rsidR="001D2758" w:rsidRPr="00BA3A04">
        <w:rPr>
          <w:rFonts w:ascii="Times New Roman" w:eastAsia="Times New Roman" w:hAnsi="Times New Roman" w:cs="Times New Roman"/>
          <w:sz w:val="24"/>
          <w:szCs w:val="24"/>
          <w:lang w:eastAsia="bg-BG"/>
        </w:rPr>
        <w:t xml:space="preserve">основен </w:t>
      </w:r>
      <w:r w:rsidRPr="00BA3A04">
        <w:rPr>
          <w:rFonts w:ascii="Times New Roman" w:eastAsia="Times New Roman" w:hAnsi="Times New Roman" w:cs="Times New Roman"/>
          <w:sz w:val="24"/>
          <w:szCs w:val="24"/>
          <w:lang w:eastAsia="bg-BG"/>
        </w:rPr>
        <w:t xml:space="preserve">топлопровод </w:t>
      </w:r>
      <w:r w:rsidR="001D2758" w:rsidRPr="00BA3A04">
        <w:rPr>
          <w:rFonts w:ascii="Times New Roman" w:eastAsia="Times New Roman" w:hAnsi="Times New Roman" w:cs="Times New Roman"/>
          <w:sz w:val="24"/>
          <w:szCs w:val="24"/>
          <w:lang w:eastAsia="bg-BG"/>
        </w:rPr>
        <w:t xml:space="preserve">е </w:t>
      </w:r>
      <w:r w:rsidRPr="00BA3A04">
        <w:rPr>
          <w:rFonts w:ascii="Times New Roman" w:eastAsia="Times New Roman" w:hAnsi="Times New Roman" w:cs="Times New Roman"/>
          <w:sz w:val="24"/>
          <w:szCs w:val="24"/>
          <w:lang w:eastAsia="bg-BG"/>
        </w:rPr>
        <w:t xml:space="preserve">с диаметър </w:t>
      </w:r>
      <w:r w:rsidR="00AD2C3B" w:rsidRPr="00BA3A04">
        <w:rPr>
          <w:rFonts w:ascii="Times New Roman" w:eastAsia="Times New Roman" w:hAnsi="Times New Roman" w:cs="Times New Roman"/>
          <w:sz w:val="24"/>
          <w:szCs w:val="24"/>
        </w:rPr>
        <w:t xml:space="preserve">Ø139/225 разположен безканално </w:t>
      </w:r>
      <w:r w:rsidRPr="00BA3A04">
        <w:rPr>
          <w:rFonts w:ascii="Times New Roman" w:eastAsia="Times New Roman" w:hAnsi="Times New Roman" w:cs="Times New Roman"/>
          <w:sz w:val="24"/>
          <w:szCs w:val="24"/>
          <w:lang w:eastAsia="bg-BG"/>
        </w:rPr>
        <w:t xml:space="preserve">на </w:t>
      </w:r>
      <w:r w:rsidR="00AD2C3B" w:rsidRPr="00BA3A04">
        <w:rPr>
          <w:rFonts w:ascii="Times New Roman" w:hAnsi="Times New Roman" w:cs="Times New Roman"/>
          <w:sz w:val="24"/>
          <w:szCs w:val="24"/>
        </w:rPr>
        <w:t xml:space="preserve">ул. </w:t>
      </w:r>
      <w:r w:rsidR="00B8526C" w:rsidRPr="00BA3A04">
        <w:rPr>
          <w:rFonts w:ascii="Times New Roman" w:hAnsi="Times New Roman" w:cs="Times New Roman"/>
          <w:sz w:val="24"/>
          <w:szCs w:val="24"/>
        </w:rPr>
        <w:t>„</w:t>
      </w:r>
      <w:r w:rsidR="00AD2C3B" w:rsidRPr="00BA3A04">
        <w:rPr>
          <w:rFonts w:ascii="Times New Roman" w:hAnsi="Times New Roman" w:cs="Times New Roman"/>
          <w:sz w:val="24"/>
          <w:szCs w:val="24"/>
        </w:rPr>
        <w:t xml:space="preserve">Университетска“ </w:t>
      </w:r>
      <w:r w:rsidR="001D2758" w:rsidRPr="00BA3A04">
        <w:rPr>
          <w:rFonts w:ascii="Times New Roman" w:eastAsia="Times New Roman" w:hAnsi="Times New Roman" w:cs="Times New Roman"/>
          <w:sz w:val="24"/>
          <w:szCs w:val="24"/>
          <w:lang w:eastAsia="bg-BG"/>
        </w:rPr>
        <w:t>към</w:t>
      </w:r>
      <w:r w:rsidRPr="00BA3A04">
        <w:rPr>
          <w:rFonts w:ascii="Times New Roman" w:eastAsia="Times New Roman" w:hAnsi="Times New Roman" w:cs="Times New Roman"/>
          <w:sz w:val="24"/>
          <w:szCs w:val="24"/>
          <w:lang w:eastAsia="bg-BG"/>
        </w:rPr>
        <w:t xml:space="preserve"> ТЕЦ „София</w:t>
      </w:r>
      <w:r w:rsidR="00AD2C3B" w:rsidRPr="00BA3A04">
        <w:rPr>
          <w:rFonts w:ascii="Times New Roman" w:eastAsia="Times New Roman" w:hAnsi="Times New Roman" w:cs="Times New Roman"/>
          <w:sz w:val="24"/>
          <w:szCs w:val="24"/>
          <w:lang w:eastAsia="bg-BG"/>
        </w:rPr>
        <w:t xml:space="preserve"> Изток</w:t>
      </w:r>
      <w:r w:rsidRPr="00BA3A04">
        <w:rPr>
          <w:rFonts w:ascii="Times New Roman" w:eastAsia="Times New Roman" w:hAnsi="Times New Roman" w:cs="Times New Roman"/>
          <w:sz w:val="24"/>
          <w:szCs w:val="24"/>
          <w:lang w:eastAsia="bg-BG"/>
        </w:rPr>
        <w:t>“</w:t>
      </w:r>
      <w:r w:rsidR="00AD2C3B" w:rsidRPr="00BA3A04">
        <w:rPr>
          <w:rFonts w:ascii="Times New Roman" w:eastAsia="Times New Roman" w:hAnsi="Times New Roman" w:cs="Times New Roman"/>
          <w:sz w:val="24"/>
          <w:szCs w:val="24"/>
          <w:lang w:eastAsia="bg-BG"/>
        </w:rPr>
        <w:t xml:space="preserve">. </w:t>
      </w:r>
    </w:p>
    <w:p w14:paraId="3494B238" w14:textId="77777777" w:rsidR="00AD2C3B" w:rsidRPr="00BA3A04" w:rsidRDefault="00AD2C3B" w:rsidP="00BA3A04">
      <w:pPr>
        <w:tabs>
          <w:tab w:val="left" w:pos="284"/>
        </w:tabs>
        <w:autoSpaceDN w:val="0"/>
        <w:spacing w:after="0" w:line="240" w:lineRule="auto"/>
        <w:ind w:firstLine="567"/>
        <w:jc w:val="both"/>
        <w:rPr>
          <w:rFonts w:ascii="Times New Roman" w:eastAsia="Times New Roman" w:hAnsi="Times New Roman" w:cs="Times New Roman"/>
          <w:sz w:val="24"/>
          <w:szCs w:val="24"/>
        </w:rPr>
      </w:pPr>
    </w:p>
    <w:p w14:paraId="644E57B7" w14:textId="77777777" w:rsidR="00CD0D6D" w:rsidRPr="00BA3A04" w:rsidRDefault="00CD0D6D" w:rsidP="00BA3A04">
      <w:pPr>
        <w:tabs>
          <w:tab w:val="left" w:pos="284"/>
        </w:tabs>
        <w:autoSpaceDN w:val="0"/>
        <w:spacing w:after="0" w:line="240" w:lineRule="auto"/>
        <w:ind w:firstLine="567"/>
        <w:jc w:val="both"/>
        <w:rPr>
          <w:rFonts w:ascii="Times New Roman" w:eastAsia="Times New Roman" w:hAnsi="Times New Roman" w:cs="Times New Roman"/>
          <w:b/>
          <w:bCs/>
          <w:sz w:val="24"/>
          <w:szCs w:val="24"/>
          <w:lang w:eastAsia="bg-BG"/>
        </w:rPr>
      </w:pPr>
      <w:bookmarkStart w:id="1" w:name="_Hlk34395479"/>
      <w:r w:rsidRPr="00BA3A04">
        <w:rPr>
          <w:rFonts w:ascii="Times New Roman" w:eastAsia="Times New Roman" w:hAnsi="Times New Roman" w:cs="Times New Roman"/>
          <w:b/>
          <w:bCs/>
          <w:sz w:val="24"/>
          <w:szCs w:val="24"/>
          <w:lang w:eastAsia="bg-BG"/>
        </w:rPr>
        <w:t>2.2. Трасе на новия топлопровод</w:t>
      </w:r>
    </w:p>
    <w:bookmarkEnd w:id="1"/>
    <w:p w14:paraId="0BD79A3C" w14:textId="5AA72F91" w:rsidR="00807299" w:rsidRPr="00BA3A04" w:rsidRDefault="00DB4CF7" w:rsidP="00BA3A04">
      <w:pPr>
        <w:autoSpaceDE w:val="0"/>
        <w:autoSpaceDN w:val="0"/>
        <w:adjustRightInd w:val="0"/>
        <w:spacing w:after="0" w:line="240" w:lineRule="auto"/>
        <w:ind w:firstLine="567"/>
        <w:jc w:val="both"/>
        <w:rPr>
          <w:rFonts w:ascii="Times New Roman" w:hAnsi="Times New Roman" w:cs="Times New Roman"/>
          <w:bCs/>
          <w:sz w:val="24"/>
          <w:szCs w:val="24"/>
        </w:rPr>
      </w:pPr>
      <w:r w:rsidRPr="00BA3A04">
        <w:rPr>
          <w:rFonts w:ascii="Times New Roman" w:hAnsi="Times New Roman" w:cs="Times New Roman"/>
          <w:bCs/>
          <w:sz w:val="24"/>
          <w:szCs w:val="24"/>
        </w:rPr>
        <w:t>Съгласно предварителното проучване на „Топлофикация София“ ЕАД и изготвения инвестиционен проект т</w:t>
      </w:r>
      <w:r w:rsidR="00BB6891" w:rsidRPr="00BA3A04">
        <w:rPr>
          <w:rFonts w:ascii="Times New Roman" w:hAnsi="Times New Roman" w:cs="Times New Roman"/>
          <w:bCs/>
          <w:sz w:val="24"/>
          <w:szCs w:val="24"/>
        </w:rPr>
        <w:t xml:space="preserve">расето на </w:t>
      </w:r>
      <w:r w:rsidR="001D2758" w:rsidRPr="00BA3A04">
        <w:rPr>
          <w:rFonts w:ascii="Times New Roman" w:hAnsi="Times New Roman" w:cs="Times New Roman"/>
          <w:bCs/>
          <w:sz w:val="24"/>
          <w:szCs w:val="24"/>
        </w:rPr>
        <w:t xml:space="preserve">новия </w:t>
      </w:r>
      <w:r w:rsidR="00BB6891" w:rsidRPr="00BA3A04">
        <w:rPr>
          <w:rFonts w:ascii="Times New Roman" w:hAnsi="Times New Roman" w:cs="Times New Roman"/>
          <w:bCs/>
          <w:sz w:val="24"/>
          <w:szCs w:val="24"/>
        </w:rPr>
        <w:t xml:space="preserve">топлопровода започва от </w:t>
      </w:r>
      <w:r w:rsidR="00B8526C" w:rsidRPr="00BA3A04">
        <w:rPr>
          <w:rFonts w:ascii="Times New Roman" w:eastAsia="Times New Roman" w:hAnsi="Times New Roman" w:cs="Times New Roman"/>
          <w:sz w:val="24"/>
          <w:szCs w:val="24"/>
          <w:lang w:eastAsia="bg-BG"/>
        </w:rPr>
        <w:t xml:space="preserve">топлопровод с диаметър </w:t>
      </w:r>
      <w:r w:rsidR="00B8526C" w:rsidRPr="00BA3A04">
        <w:rPr>
          <w:rFonts w:ascii="Times New Roman" w:eastAsia="Times New Roman" w:hAnsi="Times New Roman" w:cs="Times New Roman"/>
          <w:sz w:val="24"/>
          <w:szCs w:val="24"/>
        </w:rPr>
        <w:t xml:space="preserve">Ø139/225 разположен безканално </w:t>
      </w:r>
      <w:r w:rsidR="00B8526C" w:rsidRPr="00BA3A04">
        <w:rPr>
          <w:rFonts w:ascii="Times New Roman" w:eastAsia="Times New Roman" w:hAnsi="Times New Roman" w:cs="Times New Roman"/>
          <w:sz w:val="24"/>
          <w:szCs w:val="24"/>
          <w:lang w:eastAsia="bg-BG"/>
        </w:rPr>
        <w:t xml:space="preserve">на </w:t>
      </w:r>
      <w:r w:rsidR="00B8526C" w:rsidRPr="00BA3A04">
        <w:rPr>
          <w:rFonts w:ascii="Times New Roman" w:hAnsi="Times New Roman" w:cs="Times New Roman"/>
          <w:sz w:val="24"/>
          <w:szCs w:val="24"/>
        </w:rPr>
        <w:t>ул. „Университетска“</w:t>
      </w:r>
      <w:r w:rsidR="00BB6891" w:rsidRPr="00BA3A04">
        <w:rPr>
          <w:rFonts w:ascii="Times New Roman" w:hAnsi="Times New Roman" w:cs="Times New Roman"/>
          <w:bCs/>
          <w:sz w:val="24"/>
          <w:szCs w:val="24"/>
        </w:rPr>
        <w:t>.</w:t>
      </w:r>
      <w:r w:rsidR="00B8526C" w:rsidRPr="00BA3A04">
        <w:rPr>
          <w:rFonts w:ascii="Times New Roman" w:hAnsi="Times New Roman" w:cs="Times New Roman"/>
          <w:sz w:val="24"/>
          <w:szCs w:val="24"/>
        </w:rPr>
        <w:t xml:space="preserve"> Трасето продължава по същата улица до ул. „Крум Попов“</w:t>
      </w:r>
      <w:r w:rsidR="00CF7E20" w:rsidRPr="00BA3A04">
        <w:rPr>
          <w:rFonts w:ascii="Times New Roman" w:hAnsi="Times New Roman" w:cs="Times New Roman"/>
          <w:sz w:val="24"/>
          <w:szCs w:val="24"/>
        </w:rPr>
        <w:t xml:space="preserve">, </w:t>
      </w:r>
      <w:r w:rsidR="00CF3952" w:rsidRPr="00BA3A04">
        <w:rPr>
          <w:rFonts w:ascii="Times New Roman" w:hAnsi="Times New Roman" w:cs="Times New Roman"/>
          <w:sz w:val="24"/>
          <w:szCs w:val="24"/>
        </w:rPr>
        <w:t>след което се затапва</w:t>
      </w:r>
      <w:r w:rsidR="00B8526C" w:rsidRPr="00BA3A04">
        <w:rPr>
          <w:rFonts w:ascii="Times New Roman" w:hAnsi="Times New Roman" w:cs="Times New Roman"/>
          <w:sz w:val="24"/>
          <w:szCs w:val="24"/>
        </w:rPr>
        <w:t xml:space="preserve"> посредством предварително изолирана </w:t>
      </w:r>
      <w:r w:rsidR="00B8526C" w:rsidRPr="00BA3A04">
        <w:rPr>
          <w:rFonts w:ascii="Times New Roman" w:hAnsi="Times New Roman" w:cs="Times New Roman"/>
          <w:bCs/>
          <w:sz w:val="24"/>
          <w:szCs w:val="24"/>
        </w:rPr>
        <w:t>муфа Ø</w:t>
      </w:r>
      <w:r w:rsidR="00CF3952" w:rsidRPr="00BA3A04">
        <w:rPr>
          <w:rFonts w:ascii="Times New Roman" w:hAnsi="Times New Roman" w:cs="Times New Roman"/>
          <w:bCs/>
          <w:sz w:val="24"/>
          <w:szCs w:val="24"/>
        </w:rPr>
        <w:t>225</w:t>
      </w:r>
      <w:r w:rsidR="00B8526C" w:rsidRPr="00BA3A04">
        <w:rPr>
          <w:rFonts w:ascii="Times New Roman" w:hAnsi="Times New Roman" w:cs="Times New Roman"/>
          <w:bCs/>
          <w:sz w:val="24"/>
          <w:szCs w:val="24"/>
        </w:rPr>
        <w:t xml:space="preserve">. </w:t>
      </w:r>
      <w:r w:rsidR="00CF3952" w:rsidRPr="00BA3A04">
        <w:rPr>
          <w:rFonts w:ascii="Times New Roman" w:hAnsi="Times New Roman" w:cs="Times New Roman"/>
          <w:bCs/>
          <w:sz w:val="24"/>
          <w:szCs w:val="24"/>
        </w:rPr>
        <w:t xml:space="preserve">. На около 8,7м. след началото на топлопровода е предвидено предварително изолирано паралелно отклонение Ø 139/225х Ø 89/160, със шахта Ш1 за спирателна арматура и дренaж DN80. След шахта Ш1 трасето пресича кръстовището на ул. “Университетска“ и ул. Зелено дърво“ с диаметър Ø 89/160 и се позиционира в лявата пулса на улицата по посока на флуйда. На около 30м, след връх В3 трасето се затапва посредством предварително изолирана муфа Ø 160. Преди затапването на около 5,5м е предвидено предварително изолирано паралелно отклонение Ø 89/160х Ø 48/110 за имот в УПИ III-65, кв116, както и шахта Ш2 за предварително изолирана арматура DN40. </w:t>
      </w:r>
      <w:r w:rsidR="00CD0D6D" w:rsidRPr="00BA3A04">
        <w:rPr>
          <w:rFonts w:ascii="Times New Roman" w:hAnsi="Times New Roman" w:cs="Times New Roman"/>
          <w:bCs/>
          <w:sz w:val="24"/>
          <w:szCs w:val="24"/>
        </w:rPr>
        <w:t>Подробно трасето на топлопровода е показано в съответните строителен план, надлъжен профил и монтажен план, приложени в проектната документа</w:t>
      </w:r>
      <w:r w:rsidR="00807299" w:rsidRPr="00BA3A04">
        <w:rPr>
          <w:rFonts w:ascii="Times New Roman" w:hAnsi="Times New Roman" w:cs="Times New Roman"/>
          <w:bCs/>
          <w:sz w:val="24"/>
          <w:szCs w:val="24"/>
        </w:rPr>
        <w:t>ция, както и в пътния проект</w:t>
      </w:r>
      <w:r w:rsidR="00CD0D6D" w:rsidRPr="00BA3A04">
        <w:rPr>
          <w:rFonts w:ascii="Times New Roman" w:hAnsi="Times New Roman" w:cs="Times New Roman"/>
          <w:bCs/>
          <w:sz w:val="24"/>
          <w:szCs w:val="24"/>
        </w:rPr>
        <w:t>.</w:t>
      </w:r>
      <w:r w:rsidR="00807299" w:rsidRPr="00BA3A04">
        <w:rPr>
          <w:rFonts w:ascii="Times New Roman" w:hAnsi="Times New Roman" w:cs="Times New Roman"/>
          <w:bCs/>
          <w:sz w:val="24"/>
          <w:szCs w:val="24"/>
        </w:rPr>
        <w:t xml:space="preserve"> </w:t>
      </w:r>
    </w:p>
    <w:p w14:paraId="28E4D7B7" w14:textId="77777777" w:rsidR="00B20021" w:rsidRPr="00BA3A04" w:rsidRDefault="00807299" w:rsidP="00BA3A04">
      <w:pPr>
        <w:autoSpaceDE w:val="0"/>
        <w:autoSpaceDN w:val="0"/>
        <w:adjustRightInd w:val="0"/>
        <w:spacing w:after="0" w:line="240" w:lineRule="auto"/>
        <w:ind w:firstLine="567"/>
        <w:jc w:val="both"/>
        <w:rPr>
          <w:rFonts w:ascii="Times New Roman" w:hAnsi="Times New Roman" w:cs="Times New Roman"/>
          <w:bCs/>
          <w:sz w:val="24"/>
          <w:szCs w:val="24"/>
        </w:rPr>
      </w:pPr>
      <w:r w:rsidRPr="00BA3A04">
        <w:rPr>
          <w:rFonts w:ascii="Times New Roman" w:hAnsi="Times New Roman" w:cs="Times New Roman"/>
          <w:bCs/>
          <w:sz w:val="24"/>
          <w:szCs w:val="24"/>
        </w:rPr>
        <w:t xml:space="preserve">На ситуацията в проекта по част пътна са показани защриховани участъци, които обособяват местата, на които се разкрива топлофикационния канал за полагане на новото трасе. </w:t>
      </w:r>
    </w:p>
    <w:p w14:paraId="7CD68158" w14:textId="7B3D18E2" w:rsidR="00CD0D6D" w:rsidRPr="00BA3A04" w:rsidRDefault="00CD0D6D" w:rsidP="00BA3A04">
      <w:pPr>
        <w:tabs>
          <w:tab w:val="left" w:pos="284"/>
        </w:tabs>
        <w:autoSpaceDN w:val="0"/>
        <w:spacing w:after="0" w:line="240" w:lineRule="auto"/>
        <w:ind w:firstLine="567"/>
        <w:jc w:val="both"/>
        <w:rPr>
          <w:rFonts w:ascii="Times New Roman" w:eastAsia="Times New Roman" w:hAnsi="Times New Roman" w:cs="Times New Roman"/>
          <w:sz w:val="24"/>
          <w:szCs w:val="24"/>
          <w:lang w:eastAsia="bg-BG"/>
        </w:rPr>
      </w:pPr>
      <w:r w:rsidRPr="00BA3A04">
        <w:rPr>
          <w:rFonts w:ascii="Times New Roman" w:eastAsia="Times New Roman" w:hAnsi="Times New Roman" w:cs="Times New Roman"/>
          <w:sz w:val="24"/>
          <w:szCs w:val="24"/>
          <w:lang w:eastAsia="bg-BG"/>
        </w:rPr>
        <w:t>Трасет</w:t>
      </w:r>
      <w:r w:rsidR="001D2758" w:rsidRPr="00BA3A04">
        <w:rPr>
          <w:rFonts w:ascii="Times New Roman" w:eastAsia="Times New Roman" w:hAnsi="Times New Roman" w:cs="Times New Roman"/>
          <w:sz w:val="24"/>
          <w:szCs w:val="24"/>
          <w:lang w:eastAsia="bg-BG"/>
        </w:rPr>
        <w:t xml:space="preserve">о </w:t>
      </w:r>
      <w:r w:rsidRPr="00BA3A04">
        <w:rPr>
          <w:rFonts w:ascii="Times New Roman" w:eastAsia="Times New Roman" w:hAnsi="Times New Roman" w:cs="Times New Roman"/>
          <w:sz w:val="24"/>
          <w:szCs w:val="24"/>
          <w:lang w:eastAsia="bg-BG"/>
        </w:rPr>
        <w:t xml:space="preserve">на топлопроводите се пресичат перпендикулярно </w:t>
      </w:r>
      <w:r w:rsidR="001D2758" w:rsidRPr="00BA3A04">
        <w:rPr>
          <w:rFonts w:ascii="Times New Roman" w:eastAsia="Times New Roman" w:hAnsi="Times New Roman" w:cs="Times New Roman"/>
          <w:sz w:val="24"/>
          <w:szCs w:val="24"/>
          <w:lang w:eastAsia="bg-BG"/>
        </w:rPr>
        <w:t>с</w:t>
      </w:r>
      <w:r w:rsidRPr="00BA3A04">
        <w:rPr>
          <w:rFonts w:ascii="Times New Roman" w:eastAsia="Times New Roman" w:hAnsi="Times New Roman" w:cs="Times New Roman"/>
          <w:sz w:val="24"/>
          <w:szCs w:val="24"/>
          <w:lang w:eastAsia="bg-BG"/>
        </w:rPr>
        <w:t xml:space="preserve"> други инженерни съоръжения – водопроводи, канализация, електрически и телекомуникационни кабели. </w:t>
      </w:r>
    </w:p>
    <w:p w14:paraId="71F0951A" w14:textId="77777777" w:rsidR="00CF3952" w:rsidRPr="00BA3A04" w:rsidRDefault="00CF3952" w:rsidP="00BA3A04">
      <w:pPr>
        <w:tabs>
          <w:tab w:val="left" w:pos="284"/>
        </w:tabs>
        <w:autoSpaceDN w:val="0"/>
        <w:spacing w:after="0" w:line="240" w:lineRule="auto"/>
        <w:ind w:firstLine="567"/>
        <w:jc w:val="both"/>
        <w:rPr>
          <w:rFonts w:ascii="Times New Roman" w:eastAsia="Times New Roman" w:hAnsi="Times New Roman" w:cs="Times New Roman"/>
          <w:sz w:val="24"/>
          <w:szCs w:val="24"/>
          <w:lang w:eastAsia="bg-BG"/>
        </w:rPr>
      </w:pPr>
    </w:p>
    <w:p w14:paraId="4C2CFF62" w14:textId="77777777" w:rsidR="00CD0D6D" w:rsidRPr="00BA3A04" w:rsidRDefault="00CD0D6D" w:rsidP="00BA3A04">
      <w:pPr>
        <w:tabs>
          <w:tab w:val="left" w:pos="284"/>
        </w:tabs>
        <w:autoSpaceDN w:val="0"/>
        <w:spacing w:after="0" w:line="240" w:lineRule="auto"/>
        <w:ind w:firstLine="567"/>
        <w:jc w:val="both"/>
        <w:rPr>
          <w:rFonts w:ascii="Times New Roman" w:eastAsia="Times New Roman" w:hAnsi="Times New Roman" w:cs="Times New Roman"/>
          <w:b/>
          <w:bCs/>
          <w:sz w:val="24"/>
          <w:szCs w:val="24"/>
          <w:lang w:eastAsia="bg-BG"/>
        </w:rPr>
      </w:pPr>
      <w:r w:rsidRPr="00BA3A04">
        <w:rPr>
          <w:rFonts w:ascii="Times New Roman" w:eastAsia="Times New Roman" w:hAnsi="Times New Roman" w:cs="Times New Roman"/>
          <w:b/>
          <w:bCs/>
          <w:sz w:val="24"/>
          <w:szCs w:val="24"/>
          <w:lang w:eastAsia="bg-BG"/>
        </w:rPr>
        <w:t>2.3. Последователност на изпълнение</w:t>
      </w:r>
    </w:p>
    <w:p w14:paraId="754E3A86" w14:textId="77777777" w:rsidR="00CD0D6D" w:rsidRPr="00BA3A04" w:rsidRDefault="00CD0D6D" w:rsidP="00BA3A04">
      <w:pPr>
        <w:tabs>
          <w:tab w:val="left" w:pos="284"/>
        </w:tabs>
        <w:spacing w:after="0" w:line="240" w:lineRule="auto"/>
        <w:ind w:firstLine="567"/>
        <w:jc w:val="both"/>
        <w:rPr>
          <w:rFonts w:ascii="Times New Roman" w:eastAsia="Times New Roman" w:hAnsi="Times New Roman" w:cs="Times New Roman"/>
          <w:sz w:val="24"/>
          <w:szCs w:val="24"/>
          <w:lang w:eastAsia="bg-BG"/>
        </w:rPr>
      </w:pPr>
      <w:r w:rsidRPr="00BA3A04">
        <w:rPr>
          <w:rFonts w:ascii="Times New Roman" w:eastAsia="Calibri" w:hAnsi="Times New Roman" w:cs="Times New Roman"/>
          <w:sz w:val="24"/>
          <w:szCs w:val="24"/>
        </w:rPr>
        <w:t xml:space="preserve">Обхватът на строително-монтажните работи включва всички необходими монтажни и демонтажни работи и материали (освен тези, доставени от Възложителя), ремонтни </w:t>
      </w:r>
      <w:r w:rsidRPr="00BA3A04">
        <w:rPr>
          <w:rFonts w:ascii="Times New Roman" w:eastAsia="Calibri" w:hAnsi="Times New Roman" w:cs="Times New Roman"/>
          <w:sz w:val="24"/>
          <w:szCs w:val="24"/>
          <w:lang w:eastAsia="bg-BG"/>
        </w:rPr>
        <w:t>работи на съществуващи камери, мероприятия за обезопасяване на Обектите, възстановяване на пътната настилка, временна организация на движението, както и разходи за гаранции към общините, изпитания и съставяне на екзекутивна документация, включващи следните основни елементи:</w:t>
      </w:r>
    </w:p>
    <w:p w14:paraId="55282469" w14:textId="77777777" w:rsidR="00CD0D6D" w:rsidRPr="00BA3A04" w:rsidRDefault="00CD0D6D" w:rsidP="00BA3A04">
      <w:pPr>
        <w:pStyle w:val="ListParagraph"/>
        <w:numPr>
          <w:ilvl w:val="0"/>
          <w:numId w:val="24"/>
        </w:numPr>
        <w:tabs>
          <w:tab w:val="left" w:pos="284"/>
        </w:tabs>
        <w:ind w:left="0" w:firstLine="567"/>
        <w:jc w:val="both"/>
      </w:pPr>
      <w:r w:rsidRPr="00BA3A04">
        <w:rPr>
          <w:lang w:eastAsia="bg-BG"/>
        </w:rPr>
        <w:t>пътни</w:t>
      </w:r>
      <w:r w:rsidRPr="00BA3A04">
        <w:rPr>
          <w:rFonts w:eastAsia="Calibri"/>
          <w:lang w:eastAsia="bg-BG"/>
        </w:rPr>
        <w:t xml:space="preserve"> подготвителни работи,</w:t>
      </w:r>
      <w:r w:rsidRPr="00BA3A04">
        <w:rPr>
          <w:rFonts w:eastAsia="Calibri"/>
        </w:rPr>
        <w:t xml:space="preserve"> включващи необходими разрешения от контролните органи на територията, в която ще се извършва СМР;</w:t>
      </w:r>
    </w:p>
    <w:p w14:paraId="0009A232" w14:textId="77777777" w:rsidR="00CD0D6D" w:rsidRPr="00BA3A04" w:rsidRDefault="00CD0D6D" w:rsidP="00BA3A04">
      <w:pPr>
        <w:numPr>
          <w:ilvl w:val="0"/>
          <w:numId w:val="2"/>
        </w:numPr>
        <w:tabs>
          <w:tab w:val="left" w:pos="284"/>
        </w:tabs>
        <w:suppressAutoHyphens/>
        <w:autoSpaceDN w:val="0"/>
        <w:spacing w:after="0" w:line="240" w:lineRule="auto"/>
        <w:ind w:left="0"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rPr>
        <w:lastRenderedPageBreak/>
        <w:t>обозначения (отлагане на трасето на тръбопровода и маркиране на площта, която ще се разкопава);</w:t>
      </w:r>
    </w:p>
    <w:p w14:paraId="0CA007AC" w14:textId="77777777" w:rsidR="00CD0D6D" w:rsidRPr="00BA3A04" w:rsidRDefault="00CD0D6D" w:rsidP="00BA3A04">
      <w:pPr>
        <w:numPr>
          <w:ilvl w:val="0"/>
          <w:numId w:val="2"/>
        </w:numPr>
        <w:tabs>
          <w:tab w:val="left" w:pos="284"/>
        </w:tabs>
        <w:suppressAutoHyphens/>
        <w:autoSpaceDN w:val="0"/>
        <w:spacing w:after="0" w:line="240" w:lineRule="auto"/>
        <w:ind w:left="0"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rPr>
        <w:t>транспорт на всички материали, включително съхраняване и транспортиране на отпадъците;</w:t>
      </w:r>
    </w:p>
    <w:p w14:paraId="72530B1A" w14:textId="653F2ECA" w:rsidR="00CD0D6D" w:rsidRPr="00BA3A04" w:rsidRDefault="00CD0D6D" w:rsidP="00BA3A04">
      <w:pPr>
        <w:numPr>
          <w:ilvl w:val="0"/>
          <w:numId w:val="2"/>
        </w:numPr>
        <w:tabs>
          <w:tab w:val="left" w:pos="284"/>
        </w:tabs>
        <w:suppressAutoHyphens/>
        <w:autoSpaceDN w:val="0"/>
        <w:spacing w:after="0" w:line="240" w:lineRule="auto"/>
        <w:ind w:left="0"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rPr>
        <w:t xml:space="preserve">изкопни работи </w:t>
      </w:r>
      <w:r w:rsidR="00D57D3C" w:rsidRPr="00BA3A04">
        <w:rPr>
          <w:rFonts w:ascii="Times New Roman" w:eastAsia="Calibri" w:hAnsi="Times New Roman" w:cs="Times New Roman"/>
          <w:sz w:val="24"/>
          <w:szCs w:val="24"/>
        </w:rPr>
        <w:t>за разкриване на съществуващото трасе</w:t>
      </w:r>
      <w:r w:rsidRPr="00BA3A04">
        <w:rPr>
          <w:rFonts w:ascii="Times New Roman" w:eastAsia="Calibri" w:hAnsi="Times New Roman" w:cs="Times New Roman"/>
          <w:sz w:val="24"/>
          <w:szCs w:val="24"/>
        </w:rPr>
        <w:t>;</w:t>
      </w:r>
    </w:p>
    <w:p w14:paraId="1C833F96" w14:textId="7635CFA5" w:rsidR="00CD0D6D" w:rsidRPr="00BA3A04" w:rsidRDefault="00CD0D6D" w:rsidP="00BA3A04">
      <w:pPr>
        <w:numPr>
          <w:ilvl w:val="0"/>
          <w:numId w:val="2"/>
        </w:numPr>
        <w:tabs>
          <w:tab w:val="left" w:pos="284"/>
        </w:tabs>
        <w:suppressAutoHyphens/>
        <w:autoSpaceDN w:val="0"/>
        <w:spacing w:after="0" w:line="240" w:lineRule="auto"/>
        <w:ind w:left="0"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rPr>
        <w:t>полагане на тръбопровод</w:t>
      </w:r>
      <w:r w:rsidR="00C81DAA" w:rsidRPr="00BA3A04">
        <w:rPr>
          <w:rFonts w:ascii="Times New Roman" w:eastAsia="Calibri" w:hAnsi="Times New Roman" w:cs="Times New Roman"/>
          <w:sz w:val="24"/>
          <w:szCs w:val="24"/>
        </w:rPr>
        <w:t>а</w:t>
      </w:r>
      <w:r w:rsidRPr="00BA3A04">
        <w:rPr>
          <w:rFonts w:ascii="Times New Roman" w:eastAsia="Calibri" w:hAnsi="Times New Roman" w:cs="Times New Roman"/>
          <w:sz w:val="24"/>
          <w:szCs w:val="24"/>
        </w:rPr>
        <w:t>;</w:t>
      </w:r>
    </w:p>
    <w:p w14:paraId="722B1A08" w14:textId="77777777" w:rsidR="00CD0D6D" w:rsidRPr="00BA3A04" w:rsidRDefault="00CD0D6D" w:rsidP="00BA3A04">
      <w:pPr>
        <w:numPr>
          <w:ilvl w:val="0"/>
          <w:numId w:val="2"/>
        </w:numPr>
        <w:tabs>
          <w:tab w:val="left" w:pos="284"/>
        </w:tabs>
        <w:suppressAutoHyphens/>
        <w:autoSpaceDN w:val="0"/>
        <w:spacing w:after="0" w:line="240" w:lineRule="auto"/>
        <w:ind w:left="0"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rPr>
        <w:t>тръбни връзки;</w:t>
      </w:r>
    </w:p>
    <w:p w14:paraId="7A929C1D" w14:textId="77777777" w:rsidR="00CD0D6D" w:rsidRPr="00BA3A04" w:rsidRDefault="00CD0D6D" w:rsidP="00BA3A04">
      <w:pPr>
        <w:numPr>
          <w:ilvl w:val="0"/>
          <w:numId w:val="2"/>
        </w:numPr>
        <w:tabs>
          <w:tab w:val="left" w:pos="284"/>
        </w:tabs>
        <w:suppressAutoHyphens/>
        <w:autoSpaceDN w:val="0"/>
        <w:spacing w:after="0" w:line="240" w:lineRule="auto"/>
        <w:ind w:left="0"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rPr>
        <w:t>радиографичен контрол на заваръчните съединения;</w:t>
      </w:r>
    </w:p>
    <w:p w14:paraId="657C0470" w14:textId="43F2E57B" w:rsidR="00CD0D6D" w:rsidRPr="00BA3A04" w:rsidRDefault="00CD0D6D" w:rsidP="00BA3A04">
      <w:pPr>
        <w:numPr>
          <w:ilvl w:val="0"/>
          <w:numId w:val="2"/>
        </w:numPr>
        <w:tabs>
          <w:tab w:val="left" w:pos="284"/>
        </w:tabs>
        <w:suppressAutoHyphens/>
        <w:autoSpaceDN w:val="0"/>
        <w:spacing w:after="0" w:line="240" w:lineRule="auto"/>
        <w:ind w:left="0"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rPr>
        <w:t>изпитване под налягане чрез хидравлична проба</w:t>
      </w:r>
      <w:r w:rsidR="00D57D3C" w:rsidRPr="00BA3A04">
        <w:rPr>
          <w:rFonts w:ascii="Times New Roman" w:eastAsia="Calibri" w:hAnsi="Times New Roman" w:cs="Times New Roman"/>
          <w:sz w:val="24"/>
          <w:szCs w:val="24"/>
        </w:rPr>
        <w:t xml:space="preserve"> </w:t>
      </w:r>
      <w:r w:rsidRPr="00BA3A04">
        <w:rPr>
          <w:rFonts w:ascii="Times New Roman" w:eastAsia="Calibri" w:hAnsi="Times New Roman" w:cs="Times New Roman"/>
          <w:sz w:val="24"/>
          <w:szCs w:val="24"/>
        </w:rPr>
        <w:t>(с вода);</w:t>
      </w:r>
    </w:p>
    <w:p w14:paraId="61C318EC" w14:textId="77777777" w:rsidR="00CD0D6D" w:rsidRPr="00BA3A04" w:rsidRDefault="00CD0D6D" w:rsidP="00BA3A04">
      <w:pPr>
        <w:numPr>
          <w:ilvl w:val="0"/>
          <w:numId w:val="2"/>
        </w:numPr>
        <w:tabs>
          <w:tab w:val="left" w:pos="284"/>
        </w:tabs>
        <w:suppressAutoHyphens/>
        <w:autoSpaceDN w:val="0"/>
        <w:spacing w:after="0" w:line="240" w:lineRule="auto"/>
        <w:ind w:left="0"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rPr>
        <w:t>свързване и изпитване на алармените проводници;</w:t>
      </w:r>
    </w:p>
    <w:p w14:paraId="14A00694" w14:textId="77777777" w:rsidR="00CD0D6D" w:rsidRPr="00BA3A04" w:rsidRDefault="00CD0D6D" w:rsidP="00BA3A04">
      <w:pPr>
        <w:numPr>
          <w:ilvl w:val="0"/>
          <w:numId w:val="2"/>
        </w:numPr>
        <w:tabs>
          <w:tab w:val="left" w:pos="284"/>
        </w:tabs>
        <w:suppressAutoHyphens/>
        <w:autoSpaceDN w:val="0"/>
        <w:spacing w:after="0" w:line="240" w:lineRule="auto"/>
        <w:ind w:left="0"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rPr>
        <w:t>направа на муфи;</w:t>
      </w:r>
    </w:p>
    <w:p w14:paraId="77652AB9" w14:textId="162AE9B7" w:rsidR="00CD0D6D" w:rsidRPr="00BA3A04" w:rsidRDefault="00CD0D6D" w:rsidP="00BA3A04">
      <w:pPr>
        <w:numPr>
          <w:ilvl w:val="0"/>
          <w:numId w:val="2"/>
        </w:numPr>
        <w:tabs>
          <w:tab w:val="left" w:pos="284"/>
        </w:tabs>
        <w:suppressAutoHyphens/>
        <w:autoSpaceDN w:val="0"/>
        <w:spacing w:after="0" w:line="240" w:lineRule="auto"/>
        <w:ind w:left="0"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rPr>
        <w:t>направа на нови шахти на местата, показани на схемите;</w:t>
      </w:r>
    </w:p>
    <w:p w14:paraId="470D5111" w14:textId="5E2DED78" w:rsidR="00CD0D6D" w:rsidRPr="00BA3A04" w:rsidRDefault="00D57D3C" w:rsidP="00BA3A04">
      <w:pPr>
        <w:numPr>
          <w:ilvl w:val="0"/>
          <w:numId w:val="2"/>
        </w:numPr>
        <w:tabs>
          <w:tab w:val="left" w:pos="284"/>
        </w:tabs>
        <w:suppressAutoHyphens/>
        <w:autoSpaceDN w:val="0"/>
        <w:spacing w:after="0" w:line="240" w:lineRule="auto"/>
        <w:ind w:left="0"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rPr>
        <w:t>в</w:t>
      </w:r>
      <w:r w:rsidR="00CD0D6D" w:rsidRPr="00BA3A04">
        <w:rPr>
          <w:rFonts w:ascii="Times New Roman" w:eastAsia="Calibri" w:hAnsi="Times New Roman" w:cs="Times New Roman"/>
          <w:sz w:val="24"/>
          <w:szCs w:val="24"/>
        </w:rPr>
        <w:t>ъзстановяване на пътните настилки (улици, тротоари, площадки и др.);</w:t>
      </w:r>
    </w:p>
    <w:p w14:paraId="64EBD051" w14:textId="56F39894" w:rsidR="00CD0D6D" w:rsidRPr="00BA3A04" w:rsidRDefault="00CD0D6D" w:rsidP="00BA3A04">
      <w:pPr>
        <w:numPr>
          <w:ilvl w:val="0"/>
          <w:numId w:val="2"/>
        </w:numPr>
        <w:tabs>
          <w:tab w:val="left" w:pos="284"/>
        </w:tabs>
        <w:suppressAutoHyphens/>
        <w:autoSpaceDN w:val="0"/>
        <w:spacing w:after="0" w:line="240" w:lineRule="auto"/>
        <w:ind w:left="0"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rPr>
        <w:t>възстановяване на зелени площи</w:t>
      </w:r>
      <w:r w:rsidR="001629D9" w:rsidRPr="00BA3A04">
        <w:rPr>
          <w:rFonts w:ascii="Times New Roman" w:eastAsia="Calibri" w:hAnsi="Times New Roman" w:cs="Times New Roman"/>
          <w:sz w:val="24"/>
          <w:szCs w:val="24"/>
        </w:rPr>
        <w:t>, ако съществуват такива</w:t>
      </w:r>
      <w:r w:rsidRPr="00BA3A04">
        <w:rPr>
          <w:rFonts w:ascii="Times New Roman" w:eastAsia="Calibri" w:hAnsi="Times New Roman" w:cs="Times New Roman"/>
          <w:sz w:val="24"/>
          <w:szCs w:val="24"/>
        </w:rPr>
        <w:t>;</w:t>
      </w:r>
    </w:p>
    <w:p w14:paraId="45A396C8" w14:textId="306757B4" w:rsidR="00CD0D6D" w:rsidRPr="00BA3A04" w:rsidRDefault="00CD0D6D" w:rsidP="00BA3A04">
      <w:pPr>
        <w:numPr>
          <w:ilvl w:val="0"/>
          <w:numId w:val="2"/>
        </w:numPr>
        <w:tabs>
          <w:tab w:val="left" w:pos="284"/>
        </w:tabs>
        <w:suppressAutoHyphens/>
        <w:autoSpaceDN w:val="0"/>
        <w:spacing w:after="0" w:line="240" w:lineRule="auto"/>
        <w:ind w:left="0"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rPr>
        <w:t xml:space="preserve">направа на терена </w:t>
      </w:r>
      <w:r w:rsidR="001629D9" w:rsidRPr="00BA3A04">
        <w:rPr>
          <w:rFonts w:ascii="Times New Roman" w:eastAsia="Calibri" w:hAnsi="Times New Roman" w:cs="Times New Roman"/>
          <w:sz w:val="24"/>
          <w:szCs w:val="24"/>
        </w:rPr>
        <w:t>;</w:t>
      </w:r>
    </w:p>
    <w:p w14:paraId="2FDC4AF4" w14:textId="77777777" w:rsidR="00CD0D6D" w:rsidRPr="00BA3A04" w:rsidRDefault="00CD0D6D" w:rsidP="00BA3A04">
      <w:pPr>
        <w:numPr>
          <w:ilvl w:val="0"/>
          <w:numId w:val="2"/>
        </w:numPr>
        <w:tabs>
          <w:tab w:val="left" w:pos="284"/>
        </w:tabs>
        <w:suppressAutoHyphens/>
        <w:autoSpaceDN w:val="0"/>
        <w:spacing w:after="0" w:line="240" w:lineRule="auto"/>
        <w:ind w:left="0"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rPr>
        <w:t>възстановяване на огради, пътни знаци, почистване на терена и др.;</w:t>
      </w:r>
    </w:p>
    <w:p w14:paraId="31343361" w14:textId="77777777" w:rsidR="00CD0D6D" w:rsidRPr="00BA3A04" w:rsidRDefault="00CD0D6D" w:rsidP="00BA3A04">
      <w:pPr>
        <w:numPr>
          <w:ilvl w:val="0"/>
          <w:numId w:val="2"/>
        </w:numPr>
        <w:tabs>
          <w:tab w:val="left" w:pos="284"/>
        </w:tabs>
        <w:suppressAutoHyphens/>
        <w:autoSpaceDN w:val="0"/>
        <w:spacing w:after="0" w:line="240" w:lineRule="auto"/>
        <w:ind w:left="0"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rPr>
        <w:t>заснемане на изпълнения топлопровод и изготвяне на екзекутивна документация.</w:t>
      </w:r>
    </w:p>
    <w:p w14:paraId="3AA3E7AE" w14:textId="023A6FDE" w:rsidR="00CD0D6D" w:rsidRPr="00BA3A04" w:rsidRDefault="00CD0D6D" w:rsidP="00BA3A04">
      <w:pPr>
        <w:tabs>
          <w:tab w:val="left" w:pos="284"/>
        </w:tabs>
        <w:autoSpaceDN w:val="0"/>
        <w:spacing w:after="0" w:line="240" w:lineRule="auto"/>
        <w:ind w:firstLine="567"/>
        <w:jc w:val="both"/>
        <w:rPr>
          <w:rFonts w:ascii="Times New Roman" w:eastAsia="Calibri" w:hAnsi="Times New Roman" w:cs="Times New Roman"/>
          <w:sz w:val="24"/>
          <w:szCs w:val="24"/>
        </w:rPr>
      </w:pPr>
      <w:r w:rsidRPr="00BA3A04">
        <w:rPr>
          <w:rFonts w:ascii="Times New Roman" w:eastAsia="Calibri" w:hAnsi="Times New Roman" w:cs="Times New Roman"/>
          <w:sz w:val="24"/>
          <w:szCs w:val="24"/>
        </w:rPr>
        <w:t xml:space="preserve">Като допълнение на строително-монтажните работи, разходите за строителни материали и транспорт, необходими за завършване на работите, като: пясък, почва, трева, асфалт, бетон и др. са включени в обхвата на </w:t>
      </w:r>
      <w:r w:rsidR="001629D9" w:rsidRPr="00BA3A04">
        <w:rPr>
          <w:rFonts w:ascii="Times New Roman" w:eastAsia="Calibri" w:hAnsi="Times New Roman" w:cs="Times New Roman"/>
          <w:sz w:val="24"/>
          <w:szCs w:val="24"/>
        </w:rPr>
        <w:t>поръчката</w:t>
      </w:r>
      <w:r w:rsidRPr="00BA3A04">
        <w:rPr>
          <w:rFonts w:ascii="Times New Roman" w:eastAsia="Calibri" w:hAnsi="Times New Roman" w:cs="Times New Roman"/>
          <w:sz w:val="24"/>
          <w:szCs w:val="24"/>
        </w:rPr>
        <w:t xml:space="preserve">. </w:t>
      </w:r>
    </w:p>
    <w:p w14:paraId="16E247D5" w14:textId="77777777" w:rsidR="00C965F9" w:rsidRPr="00BA3A04" w:rsidRDefault="00C965F9" w:rsidP="00BA3A04">
      <w:pPr>
        <w:tabs>
          <w:tab w:val="left" w:pos="284"/>
        </w:tabs>
        <w:autoSpaceDN w:val="0"/>
        <w:spacing w:after="0" w:line="240" w:lineRule="auto"/>
        <w:ind w:firstLine="567"/>
        <w:jc w:val="both"/>
        <w:rPr>
          <w:rFonts w:ascii="Times New Roman" w:eastAsia="Calibri" w:hAnsi="Times New Roman" w:cs="Times New Roman"/>
          <w:sz w:val="24"/>
          <w:szCs w:val="24"/>
        </w:rPr>
      </w:pPr>
    </w:p>
    <w:p w14:paraId="3CFBD714" w14:textId="56C29EF1" w:rsidR="00CD0D6D" w:rsidRPr="00BA3A04" w:rsidRDefault="00CD0D6D" w:rsidP="00BA3A04">
      <w:pPr>
        <w:tabs>
          <w:tab w:val="left" w:pos="284"/>
        </w:tabs>
        <w:autoSpaceDN w:val="0"/>
        <w:spacing w:after="0" w:line="240" w:lineRule="auto"/>
        <w:ind w:firstLine="567"/>
        <w:jc w:val="both"/>
        <w:rPr>
          <w:rFonts w:ascii="Times New Roman" w:eastAsia="Times New Roman" w:hAnsi="Times New Roman" w:cs="Times New Roman"/>
          <w:b/>
          <w:bCs/>
          <w:sz w:val="24"/>
          <w:szCs w:val="24"/>
          <w:lang w:eastAsia="bg-BG"/>
        </w:rPr>
      </w:pPr>
      <w:r w:rsidRPr="00BA3A04">
        <w:rPr>
          <w:rFonts w:ascii="Times New Roman" w:eastAsia="Times New Roman" w:hAnsi="Times New Roman" w:cs="Times New Roman"/>
          <w:b/>
          <w:bCs/>
          <w:sz w:val="24"/>
          <w:szCs w:val="24"/>
          <w:lang w:eastAsia="bg-BG"/>
        </w:rPr>
        <w:t>2.4. Подготвителни работи</w:t>
      </w:r>
    </w:p>
    <w:p w14:paraId="2476DE14" w14:textId="789AB333" w:rsidR="00CD0D6D" w:rsidRPr="00BA3A04" w:rsidRDefault="00CD0D6D" w:rsidP="00BA3A04">
      <w:pPr>
        <w:tabs>
          <w:tab w:val="left" w:pos="284"/>
        </w:tabs>
        <w:autoSpaceDN w:val="0"/>
        <w:spacing w:after="0" w:line="240" w:lineRule="auto"/>
        <w:ind w:firstLine="567"/>
        <w:jc w:val="both"/>
        <w:rPr>
          <w:rFonts w:ascii="Times New Roman" w:eastAsia="Times New Roman" w:hAnsi="Times New Roman" w:cs="Times New Roman"/>
          <w:sz w:val="24"/>
          <w:szCs w:val="24"/>
          <w:lang w:eastAsia="bg-BG"/>
        </w:rPr>
      </w:pPr>
      <w:r w:rsidRPr="00BA3A04">
        <w:rPr>
          <w:rFonts w:ascii="Times New Roman" w:eastAsia="Times New Roman" w:hAnsi="Times New Roman" w:cs="Times New Roman"/>
          <w:sz w:val="24"/>
          <w:szCs w:val="24"/>
          <w:lang w:eastAsia="bg-BG"/>
        </w:rPr>
        <w:t>След подписване на договор за изпълнение и преди започване на подготвителните работи Изпълнителят получава одобрения инвестиционен проект за обекта съдържащ всички необходими части, съгласно изискванията на Наредба 4</w:t>
      </w:r>
      <w:r w:rsidR="00D57D3C" w:rsidRPr="00BA3A04">
        <w:rPr>
          <w:rFonts w:ascii="Times New Roman" w:eastAsia="Times New Roman" w:hAnsi="Times New Roman" w:cs="Times New Roman"/>
          <w:sz w:val="24"/>
          <w:szCs w:val="24"/>
          <w:lang w:eastAsia="bg-BG"/>
        </w:rPr>
        <w:t>/</w:t>
      </w:r>
      <w:r w:rsidR="00D57D3C" w:rsidRPr="00BA3A04">
        <w:rPr>
          <w:rFonts w:ascii="Times New Roman" w:hAnsi="Times New Roman" w:cs="Times New Roman"/>
          <w:sz w:val="24"/>
          <w:szCs w:val="24"/>
        </w:rPr>
        <w:t xml:space="preserve"> </w:t>
      </w:r>
      <w:r w:rsidR="00D57D3C" w:rsidRPr="00BA3A04">
        <w:rPr>
          <w:rFonts w:ascii="Times New Roman" w:eastAsia="Times New Roman" w:hAnsi="Times New Roman" w:cs="Times New Roman"/>
          <w:sz w:val="24"/>
          <w:szCs w:val="24"/>
          <w:lang w:eastAsia="bg-BG"/>
        </w:rPr>
        <w:t>Обн. ДВ. бр.51 от 2001г./</w:t>
      </w:r>
      <w:r w:rsidRPr="00BA3A04">
        <w:rPr>
          <w:rFonts w:ascii="Times New Roman" w:eastAsia="Times New Roman" w:hAnsi="Times New Roman" w:cs="Times New Roman"/>
          <w:sz w:val="24"/>
          <w:szCs w:val="24"/>
          <w:lang w:eastAsia="bg-BG"/>
        </w:rPr>
        <w:t xml:space="preserve"> за обема и съдържанието на инвестиционните проекти. Проектите се спазват стриктно, като всяка промяна се извършва от проектанта и се отразява в Заповедната книга на обекта.</w:t>
      </w:r>
    </w:p>
    <w:p w14:paraId="4BB98938" w14:textId="77777777" w:rsidR="00CD0D6D" w:rsidRPr="00BA3A04" w:rsidRDefault="00CD0D6D" w:rsidP="00BA3A04">
      <w:pPr>
        <w:tabs>
          <w:tab w:val="left" w:pos="284"/>
        </w:tabs>
        <w:autoSpaceDN w:val="0"/>
        <w:spacing w:after="0" w:line="240" w:lineRule="auto"/>
        <w:ind w:firstLine="567"/>
        <w:jc w:val="both"/>
        <w:rPr>
          <w:rFonts w:ascii="Times New Roman" w:eastAsia="Times New Roman" w:hAnsi="Times New Roman" w:cs="Times New Roman"/>
          <w:sz w:val="24"/>
          <w:szCs w:val="24"/>
          <w:lang w:eastAsia="bg-BG"/>
        </w:rPr>
      </w:pPr>
      <w:r w:rsidRPr="00BA3A04">
        <w:rPr>
          <w:rFonts w:ascii="Times New Roman" w:eastAsia="Times New Roman" w:hAnsi="Times New Roman" w:cs="Times New Roman"/>
          <w:sz w:val="24"/>
          <w:szCs w:val="24"/>
          <w:lang w:eastAsia="bg-BG"/>
        </w:rPr>
        <w:t>Преди започване на работите по топлопроводите се извършва следната подготовка:</w:t>
      </w:r>
    </w:p>
    <w:p w14:paraId="27D1FC97" w14:textId="779DCB18" w:rsidR="00CD0D6D" w:rsidRPr="00BA3A04" w:rsidRDefault="00CD0D6D" w:rsidP="00BA3A04">
      <w:pPr>
        <w:numPr>
          <w:ilvl w:val="0"/>
          <w:numId w:val="2"/>
        </w:numPr>
        <w:tabs>
          <w:tab w:val="left" w:pos="284"/>
        </w:tabs>
        <w:suppressAutoHyphens/>
        <w:autoSpaceDN w:val="0"/>
        <w:spacing w:after="0" w:line="240" w:lineRule="auto"/>
        <w:ind w:left="0" w:firstLine="567"/>
        <w:jc w:val="both"/>
        <w:textAlignment w:val="baseline"/>
        <w:rPr>
          <w:rFonts w:ascii="Times New Roman" w:eastAsia="Times New Roman" w:hAnsi="Times New Roman" w:cs="Times New Roman"/>
          <w:sz w:val="24"/>
          <w:szCs w:val="24"/>
        </w:rPr>
      </w:pPr>
      <w:r w:rsidRPr="00BA3A04">
        <w:rPr>
          <w:rFonts w:ascii="Times New Roman" w:eastAsia="Calibri" w:hAnsi="Times New Roman" w:cs="Times New Roman"/>
          <w:sz w:val="24"/>
          <w:szCs w:val="24"/>
        </w:rPr>
        <w:t>Изпълнителят</w:t>
      </w:r>
      <w:r w:rsidRPr="00BA3A04">
        <w:rPr>
          <w:rFonts w:ascii="Times New Roman" w:eastAsia="Times New Roman" w:hAnsi="Times New Roman" w:cs="Times New Roman"/>
          <w:sz w:val="24"/>
          <w:szCs w:val="24"/>
          <w:lang w:eastAsia="bg-BG"/>
        </w:rPr>
        <w:t xml:space="preserve"> трябва да изготви и представи на Възложителя график за изпълнение на обекта. Графикът се съгласува с Главния инженер</w:t>
      </w:r>
      <w:r w:rsidR="00D57D3C" w:rsidRPr="00BA3A04">
        <w:rPr>
          <w:rFonts w:ascii="Times New Roman" w:eastAsia="Times New Roman" w:hAnsi="Times New Roman" w:cs="Times New Roman"/>
          <w:sz w:val="24"/>
          <w:szCs w:val="24"/>
          <w:lang w:eastAsia="bg-BG"/>
        </w:rPr>
        <w:t xml:space="preserve"> </w:t>
      </w:r>
      <w:r w:rsidRPr="00BA3A04">
        <w:rPr>
          <w:rFonts w:ascii="Times New Roman" w:eastAsia="Times New Roman" w:hAnsi="Times New Roman" w:cs="Times New Roman"/>
          <w:sz w:val="24"/>
          <w:szCs w:val="24"/>
          <w:lang w:eastAsia="bg-BG"/>
        </w:rPr>
        <w:t>топлопреносни мрежи от съответния топлорайон, съобразно спецификата на оперативната работа в топлорайона. Графикът трябва да се съгласува със Столична община - Управление "Инвестиции и контрол" и заедно с Проекта за временна организация на движението, заверен както следва: в дирекция ”Транспортна инфраструктура” – отдел ОБД” при Столична община; в отдел “Пътна полиция” при СДВР и при необходимост с други инстанции. В петнадесет дневен срок след подписване на договора и преди започване на работите, в изпълнение на „Инструкция на СО за гаранции и контрол при строителство на елементи на техническата инфраструктура в имоти, публична общинска собственост”, Изпълнителят трябва да сключи Договор за гаранции със съответната районна администрация и представи копие от Договора на Възложителя, заедно с документ удостоверяващ плащането на гаранцията. В случай на сключен договор за гаранции между Възложителя и Столична община, горното не е необходимо.</w:t>
      </w:r>
    </w:p>
    <w:p w14:paraId="3DD3FF21" w14:textId="77777777" w:rsidR="00CD0D6D" w:rsidRPr="00BA3A04" w:rsidRDefault="00CD0D6D" w:rsidP="00BA3A04">
      <w:pPr>
        <w:numPr>
          <w:ilvl w:val="0"/>
          <w:numId w:val="3"/>
        </w:numPr>
        <w:tabs>
          <w:tab w:val="left" w:pos="284"/>
        </w:tabs>
        <w:suppressAutoHyphens/>
        <w:autoSpaceDN w:val="0"/>
        <w:spacing w:after="0" w:line="240" w:lineRule="auto"/>
        <w:ind w:left="0" w:firstLine="567"/>
        <w:jc w:val="both"/>
        <w:textAlignment w:val="baseline"/>
        <w:rPr>
          <w:rFonts w:ascii="Times New Roman" w:eastAsia="Times New Roman" w:hAnsi="Times New Roman" w:cs="Times New Roman"/>
          <w:sz w:val="24"/>
          <w:szCs w:val="24"/>
          <w:lang w:eastAsia="bg-BG"/>
        </w:rPr>
      </w:pPr>
      <w:r w:rsidRPr="00BA3A04">
        <w:rPr>
          <w:rFonts w:ascii="Times New Roman" w:eastAsia="Times New Roman" w:hAnsi="Times New Roman" w:cs="Times New Roman"/>
          <w:sz w:val="24"/>
          <w:szCs w:val="24"/>
          <w:lang w:eastAsia="bg-BG"/>
        </w:rPr>
        <w:t>Изпълнителят трябва да получи от съответната районна общинска администрация указание за мястото на депониране на изкопаната пръст и изхвърляне на строителните отпадъци.</w:t>
      </w:r>
    </w:p>
    <w:p w14:paraId="074F7A6B" w14:textId="11E6FCDE" w:rsidR="00C965F9" w:rsidRPr="00BA3A04" w:rsidRDefault="00CD0D6D" w:rsidP="00BA3A04">
      <w:pPr>
        <w:numPr>
          <w:ilvl w:val="0"/>
          <w:numId w:val="3"/>
        </w:numPr>
        <w:tabs>
          <w:tab w:val="left" w:pos="284"/>
        </w:tabs>
        <w:suppressAutoHyphens/>
        <w:autoSpaceDN w:val="0"/>
        <w:spacing w:after="0" w:line="240" w:lineRule="auto"/>
        <w:ind w:left="0" w:firstLine="567"/>
        <w:jc w:val="both"/>
        <w:textAlignment w:val="baseline"/>
        <w:rPr>
          <w:rFonts w:ascii="Times New Roman" w:eastAsia="Times New Roman" w:hAnsi="Times New Roman" w:cs="Times New Roman"/>
          <w:sz w:val="24"/>
          <w:szCs w:val="24"/>
          <w:lang w:eastAsia="bg-BG"/>
        </w:rPr>
      </w:pPr>
      <w:r w:rsidRPr="00BA3A04">
        <w:rPr>
          <w:rFonts w:ascii="Times New Roman" w:eastAsia="Times New Roman" w:hAnsi="Times New Roman" w:cs="Times New Roman"/>
          <w:sz w:val="24"/>
          <w:szCs w:val="24"/>
          <w:lang w:eastAsia="bg-BG"/>
        </w:rPr>
        <w:t>Изпълнителят осъществява временната организация на движени</w:t>
      </w:r>
      <w:r w:rsidRPr="00BA3A04">
        <w:rPr>
          <w:rFonts w:ascii="Times New Roman" w:eastAsia="Times New Roman" w:hAnsi="Times New Roman" w:cs="Times New Roman"/>
          <w:sz w:val="24"/>
          <w:szCs w:val="24"/>
          <w:lang w:eastAsia="bg-BG"/>
        </w:rPr>
        <w:softHyphen/>
        <w:t>ето, а именно:</w:t>
      </w:r>
    </w:p>
    <w:p w14:paraId="74E7A959" w14:textId="701993A7" w:rsidR="00981F4F" w:rsidRPr="00BA3A04" w:rsidRDefault="00981F4F" w:rsidP="00BA3A04">
      <w:pPr>
        <w:pStyle w:val="ListParagraph"/>
        <w:widowControl w:val="0"/>
        <w:numPr>
          <w:ilvl w:val="2"/>
          <w:numId w:val="15"/>
        </w:numPr>
        <w:autoSpaceDE w:val="0"/>
        <w:autoSpaceDN w:val="0"/>
        <w:adjustRightInd w:val="0"/>
        <w:ind w:left="0" w:firstLine="567"/>
        <w:jc w:val="both"/>
        <w:rPr>
          <w:b/>
          <w:iCs/>
        </w:rPr>
      </w:pPr>
      <w:r w:rsidRPr="00BA3A04">
        <w:rPr>
          <w:b/>
          <w:iCs/>
        </w:rPr>
        <w:lastRenderedPageBreak/>
        <w:t>ВРЕМЕННА ОРГАНИЗАЦИЯ НА ДВИЖЕНИЕТО</w:t>
      </w:r>
      <w:r w:rsidRPr="00BA3A04">
        <w:rPr>
          <w:iCs/>
        </w:rPr>
        <w:tab/>
      </w:r>
    </w:p>
    <w:p w14:paraId="626CCFBD" w14:textId="632F92E6" w:rsidR="00D57D3C" w:rsidRPr="00BA3A04" w:rsidRDefault="00D57D3C" w:rsidP="00BA3A04">
      <w:pPr>
        <w:spacing w:after="0" w:line="240" w:lineRule="auto"/>
        <w:ind w:firstLine="567"/>
        <w:jc w:val="both"/>
        <w:rPr>
          <w:rFonts w:ascii="Times New Roman" w:hAnsi="Times New Roman" w:cs="Times New Roman"/>
          <w:b/>
          <w:bCs/>
          <w:iCs/>
          <w:sz w:val="24"/>
          <w:szCs w:val="24"/>
        </w:rPr>
      </w:pPr>
      <w:r w:rsidRPr="00BA3A04">
        <w:rPr>
          <w:rFonts w:ascii="Times New Roman" w:hAnsi="Times New Roman" w:cs="Times New Roman"/>
          <w:bCs/>
          <w:iCs/>
          <w:sz w:val="24"/>
          <w:szCs w:val="24"/>
        </w:rPr>
        <w:t xml:space="preserve">СМР започват от съществуващ топлопровод на ул. „Университетска“, като изкопа обхваща началото на настилката от паваж и малка част от асфалтовата настилка на улицата. Изкопа продължава в посока ул. „Крум Попов“, без да излиза на улицата и свършва в площада, откъдето се взема отклонение и се продължава в посока ул. „Зелено дърво“. </w:t>
      </w:r>
    </w:p>
    <w:p w14:paraId="10EC0072" w14:textId="10C1FA60" w:rsidR="00D57D3C" w:rsidRPr="00BA3A04" w:rsidRDefault="00D57D3C" w:rsidP="00BA3A04">
      <w:pPr>
        <w:spacing w:after="0" w:line="240" w:lineRule="auto"/>
        <w:ind w:firstLine="567"/>
        <w:jc w:val="both"/>
        <w:rPr>
          <w:rFonts w:ascii="Times New Roman" w:hAnsi="Times New Roman" w:cs="Times New Roman"/>
          <w:iCs/>
          <w:sz w:val="24"/>
          <w:szCs w:val="24"/>
        </w:rPr>
      </w:pPr>
      <w:r w:rsidRPr="00BA3A04">
        <w:rPr>
          <w:rFonts w:ascii="Times New Roman" w:hAnsi="Times New Roman" w:cs="Times New Roman"/>
          <w:iCs/>
          <w:sz w:val="24"/>
          <w:szCs w:val="24"/>
        </w:rPr>
        <w:t>При СМР се работи на ул. „Университетска“ и на ул. „Зелено дърво“. С цел минимални затрудняване на обслужването на квартала, СМР се разделят на два етапа:</w:t>
      </w:r>
    </w:p>
    <w:p w14:paraId="48D9D4E1" w14:textId="03D1BA66" w:rsidR="00D57D3C" w:rsidRPr="00BA3A04" w:rsidRDefault="00D57D3C" w:rsidP="00BA3A04">
      <w:pPr>
        <w:spacing w:after="0" w:line="240" w:lineRule="auto"/>
        <w:ind w:firstLine="567"/>
        <w:jc w:val="both"/>
        <w:rPr>
          <w:rFonts w:ascii="Times New Roman" w:hAnsi="Times New Roman" w:cs="Times New Roman"/>
          <w:iCs/>
          <w:sz w:val="24"/>
          <w:szCs w:val="24"/>
        </w:rPr>
      </w:pPr>
      <w:r w:rsidRPr="00BA3A04">
        <w:rPr>
          <w:rFonts w:ascii="Times New Roman" w:hAnsi="Times New Roman" w:cs="Times New Roman"/>
          <w:iCs/>
          <w:sz w:val="24"/>
          <w:szCs w:val="24"/>
          <w:u w:val="single"/>
        </w:rPr>
        <w:t>Етап 1 – СМР</w:t>
      </w:r>
      <w:r w:rsidRPr="00BA3A04">
        <w:rPr>
          <w:rFonts w:ascii="Times New Roman" w:hAnsi="Times New Roman" w:cs="Times New Roman"/>
          <w:iCs/>
          <w:sz w:val="24"/>
          <w:szCs w:val="24"/>
        </w:rPr>
        <w:t xml:space="preserve"> на ул. „Университетска“ и площада пред двете улици. При този етап се затваря само ул. „Университетска“ в засегнатия участък. Улицата е еднопосочна с посока на движение към ул. „Крум Попов“. Сигнализацията е съгласно чертеж ТП-02.</w:t>
      </w:r>
    </w:p>
    <w:p w14:paraId="1457FFC3" w14:textId="2AD2DF10" w:rsidR="00D57D3C" w:rsidRPr="00BA3A04" w:rsidRDefault="00D57D3C" w:rsidP="00BA3A04">
      <w:pPr>
        <w:spacing w:after="0" w:line="240" w:lineRule="auto"/>
        <w:ind w:firstLine="567"/>
        <w:jc w:val="both"/>
        <w:rPr>
          <w:rFonts w:ascii="Times New Roman" w:hAnsi="Times New Roman" w:cs="Times New Roman"/>
          <w:iCs/>
          <w:sz w:val="24"/>
          <w:szCs w:val="24"/>
        </w:rPr>
      </w:pPr>
      <w:r w:rsidRPr="00BA3A04">
        <w:rPr>
          <w:rFonts w:ascii="Times New Roman" w:hAnsi="Times New Roman" w:cs="Times New Roman"/>
          <w:iCs/>
          <w:sz w:val="24"/>
          <w:szCs w:val="24"/>
          <w:u w:val="single"/>
        </w:rPr>
        <w:t>Етап 2 – СМР</w:t>
      </w:r>
      <w:r w:rsidRPr="00BA3A04">
        <w:rPr>
          <w:rFonts w:ascii="Times New Roman" w:hAnsi="Times New Roman" w:cs="Times New Roman"/>
          <w:iCs/>
          <w:sz w:val="24"/>
          <w:szCs w:val="24"/>
        </w:rPr>
        <w:t xml:space="preserve"> на ул. „Зелено дърво“. При етапа се затваря улицата в засегнатия участък. Посоката на движение е от ул. „Крум Попов“ в посока ул. „Малуша“. Обслужването на адресите по дължина на ул. „Зелено дърво“ и ул. „Малуша“ се осъществява откъм бул. „Христо Смирненски“. Сигнализацията е съгласно чертеж ТП-03.</w:t>
      </w:r>
    </w:p>
    <w:p w14:paraId="6B6F556F" w14:textId="13969ED5" w:rsidR="00981F4F" w:rsidRPr="00BA3A04" w:rsidRDefault="00981F4F" w:rsidP="00BA3A04">
      <w:pPr>
        <w:spacing w:after="0" w:line="240" w:lineRule="auto"/>
        <w:ind w:firstLine="567"/>
        <w:jc w:val="both"/>
        <w:rPr>
          <w:rFonts w:ascii="Times New Roman" w:hAnsi="Times New Roman" w:cs="Times New Roman"/>
          <w:iCs/>
          <w:sz w:val="24"/>
          <w:szCs w:val="24"/>
        </w:rPr>
      </w:pPr>
      <w:r w:rsidRPr="00BA3A04">
        <w:rPr>
          <w:rFonts w:ascii="Times New Roman" w:hAnsi="Times New Roman" w:cs="Times New Roman"/>
          <w:iCs/>
          <w:sz w:val="24"/>
          <w:szCs w:val="24"/>
        </w:rPr>
        <w:t>Промените в организацията на движението в района на строителния участък са   сигнализирани с временни пътни знаци показани на чертеж Временна организация на движение. Пътните знаци са по БДС 1517/2006г., I типоразмер, светлоотразяващи</w:t>
      </w:r>
      <w:r w:rsidR="00D57D3C" w:rsidRPr="00BA3A04">
        <w:rPr>
          <w:rFonts w:ascii="Times New Roman" w:hAnsi="Times New Roman" w:cs="Times New Roman"/>
          <w:iCs/>
          <w:sz w:val="24"/>
          <w:szCs w:val="24"/>
        </w:rPr>
        <w:t>.</w:t>
      </w:r>
    </w:p>
    <w:p w14:paraId="5965E32D" w14:textId="77777777" w:rsidR="007951F2" w:rsidRPr="00BA3A04" w:rsidRDefault="007951F2" w:rsidP="00BA3A04">
      <w:pPr>
        <w:spacing w:after="0" w:line="240" w:lineRule="auto"/>
        <w:ind w:firstLine="567"/>
        <w:jc w:val="both"/>
        <w:rPr>
          <w:rFonts w:ascii="Times New Roman" w:hAnsi="Times New Roman" w:cs="Times New Roman"/>
          <w:iCs/>
          <w:sz w:val="24"/>
          <w:szCs w:val="24"/>
        </w:rPr>
      </w:pPr>
      <w:r w:rsidRPr="00BA3A04">
        <w:rPr>
          <w:rFonts w:ascii="Times New Roman" w:hAnsi="Times New Roman" w:cs="Times New Roman"/>
          <w:iCs/>
          <w:sz w:val="24"/>
          <w:szCs w:val="24"/>
        </w:rPr>
        <w:t>Всички изкопи да се обезопасят с предпазна ограда с осветление, а пешеходците се насочват за преминаване по отсрещния тротоар при засегнатите пешеходни зони!</w:t>
      </w:r>
    </w:p>
    <w:p w14:paraId="34C9145C" w14:textId="77777777" w:rsidR="007951F2" w:rsidRPr="00BA3A04" w:rsidRDefault="007951F2" w:rsidP="00BA3A04">
      <w:pPr>
        <w:spacing w:after="0" w:line="240" w:lineRule="auto"/>
        <w:ind w:firstLine="567"/>
        <w:jc w:val="both"/>
        <w:rPr>
          <w:rFonts w:ascii="Times New Roman" w:hAnsi="Times New Roman" w:cs="Times New Roman"/>
          <w:iCs/>
          <w:sz w:val="24"/>
          <w:szCs w:val="24"/>
        </w:rPr>
      </w:pPr>
      <w:r w:rsidRPr="00BA3A04">
        <w:rPr>
          <w:rFonts w:ascii="Times New Roman" w:hAnsi="Times New Roman" w:cs="Times New Roman"/>
          <w:iCs/>
          <w:sz w:val="24"/>
          <w:szCs w:val="24"/>
        </w:rPr>
        <w:t>След приключване на строителството, временните пътни знаци се демонтират и се възстановяват съществуващите и обектът се разчиства от строителните отпадъци.</w:t>
      </w:r>
    </w:p>
    <w:p w14:paraId="1A19A588" w14:textId="506CF8C6" w:rsidR="007951F2" w:rsidRPr="00BA3A04" w:rsidRDefault="007951F2" w:rsidP="00BA3A04">
      <w:pPr>
        <w:spacing w:after="0" w:line="240" w:lineRule="auto"/>
        <w:ind w:firstLine="567"/>
        <w:jc w:val="both"/>
        <w:rPr>
          <w:rFonts w:ascii="Times New Roman" w:hAnsi="Times New Roman" w:cs="Times New Roman"/>
          <w:b/>
          <w:bCs/>
          <w:iCs/>
          <w:sz w:val="24"/>
          <w:szCs w:val="24"/>
        </w:rPr>
      </w:pPr>
      <w:r w:rsidRPr="00BA3A04">
        <w:rPr>
          <w:rFonts w:ascii="Times New Roman" w:hAnsi="Times New Roman" w:cs="Times New Roman"/>
          <w:b/>
          <w:bCs/>
          <w:iCs/>
          <w:sz w:val="24"/>
          <w:szCs w:val="24"/>
        </w:rPr>
        <w:t>Проектът за ВОД се съгласува с Отдел “УАТ” при СО, ОПП – СДВР /КАТ/. След получаване на разрешение за строеж заедно с графика за строителство /</w:t>
      </w:r>
      <w:r w:rsidR="00ED1276" w:rsidRPr="00BA3A04">
        <w:rPr>
          <w:rFonts w:ascii="Times New Roman" w:hAnsi="Times New Roman" w:cs="Times New Roman"/>
          <w:b/>
          <w:bCs/>
          <w:iCs/>
          <w:sz w:val="24"/>
          <w:szCs w:val="24"/>
        </w:rPr>
        <w:t>с</w:t>
      </w:r>
      <w:r w:rsidRPr="00BA3A04">
        <w:rPr>
          <w:rFonts w:ascii="Times New Roman" w:hAnsi="Times New Roman" w:cs="Times New Roman"/>
          <w:b/>
          <w:bCs/>
          <w:iCs/>
          <w:sz w:val="24"/>
          <w:szCs w:val="24"/>
        </w:rPr>
        <w:t xml:space="preserve"> приложено Становище на ОПП-СДВР/, проект</w:t>
      </w:r>
      <w:r w:rsidR="00ED1276" w:rsidRPr="00BA3A04">
        <w:rPr>
          <w:rFonts w:ascii="Times New Roman" w:hAnsi="Times New Roman" w:cs="Times New Roman"/>
          <w:b/>
          <w:bCs/>
          <w:iCs/>
          <w:sz w:val="24"/>
          <w:szCs w:val="24"/>
        </w:rPr>
        <w:t>ът</w:t>
      </w:r>
      <w:r w:rsidRPr="00BA3A04">
        <w:rPr>
          <w:rFonts w:ascii="Times New Roman" w:hAnsi="Times New Roman" w:cs="Times New Roman"/>
          <w:b/>
          <w:bCs/>
          <w:iCs/>
          <w:sz w:val="24"/>
          <w:szCs w:val="24"/>
        </w:rPr>
        <w:t xml:space="preserve"> трябва да се пресъгласува с горецитираните инстанции.</w:t>
      </w:r>
    </w:p>
    <w:p w14:paraId="2AEA6BC0" w14:textId="77777777" w:rsidR="00CD0D6D" w:rsidRPr="00BA3A04" w:rsidRDefault="00CD0D6D" w:rsidP="00BA3A04">
      <w:pPr>
        <w:numPr>
          <w:ilvl w:val="0"/>
          <w:numId w:val="3"/>
        </w:numPr>
        <w:tabs>
          <w:tab w:val="left" w:pos="284"/>
        </w:tabs>
        <w:suppressAutoHyphens/>
        <w:autoSpaceDN w:val="0"/>
        <w:spacing w:after="0" w:line="240" w:lineRule="auto"/>
        <w:ind w:left="0" w:firstLine="567"/>
        <w:jc w:val="both"/>
        <w:textAlignment w:val="baseline"/>
        <w:rPr>
          <w:rFonts w:ascii="Times New Roman" w:eastAsia="Times New Roman" w:hAnsi="Times New Roman" w:cs="Times New Roman"/>
          <w:sz w:val="24"/>
          <w:szCs w:val="24"/>
          <w:lang w:eastAsia="bg-BG"/>
        </w:rPr>
      </w:pPr>
      <w:r w:rsidRPr="00BA3A04">
        <w:rPr>
          <w:rFonts w:ascii="Times New Roman" w:eastAsia="Times New Roman" w:hAnsi="Times New Roman" w:cs="Times New Roman"/>
          <w:sz w:val="24"/>
          <w:szCs w:val="24"/>
          <w:lang w:eastAsia="bg-BG"/>
        </w:rPr>
        <w:t>С оглед недопускане чупенето на клоните на съществуващите дървета, преди за</w:t>
      </w:r>
      <w:r w:rsidRPr="00BA3A04">
        <w:rPr>
          <w:rFonts w:ascii="Times New Roman" w:eastAsia="Times New Roman" w:hAnsi="Times New Roman" w:cs="Times New Roman"/>
          <w:sz w:val="24"/>
          <w:szCs w:val="24"/>
          <w:lang w:eastAsia="bg-BG"/>
        </w:rPr>
        <w:softHyphen/>
        <w:t>почване на работите, същите трябва да бъдат окастрени в обсега на строителните машини. Където е показано в проекта, пречещите за изпълнение на СМР дървета и храсти трябва да бъдат отрязани.</w:t>
      </w:r>
    </w:p>
    <w:p w14:paraId="7E347A3D" w14:textId="77777777" w:rsidR="00CD0D6D" w:rsidRPr="00BA3A04" w:rsidRDefault="00CD0D6D" w:rsidP="00BA3A04">
      <w:pPr>
        <w:numPr>
          <w:ilvl w:val="0"/>
          <w:numId w:val="3"/>
        </w:numPr>
        <w:tabs>
          <w:tab w:val="left" w:pos="284"/>
        </w:tabs>
        <w:suppressAutoHyphens/>
        <w:autoSpaceDN w:val="0"/>
        <w:spacing w:after="0" w:line="240" w:lineRule="auto"/>
        <w:ind w:left="0" w:firstLine="567"/>
        <w:jc w:val="both"/>
        <w:textAlignment w:val="baseline"/>
        <w:rPr>
          <w:rFonts w:ascii="Times New Roman" w:eastAsia="Times New Roman" w:hAnsi="Times New Roman" w:cs="Times New Roman"/>
          <w:sz w:val="24"/>
          <w:szCs w:val="24"/>
          <w:lang w:eastAsia="bg-BG"/>
        </w:rPr>
      </w:pPr>
      <w:r w:rsidRPr="00BA3A04">
        <w:rPr>
          <w:rFonts w:ascii="Times New Roman" w:eastAsia="Times New Roman" w:hAnsi="Times New Roman" w:cs="Times New Roman"/>
          <w:sz w:val="24"/>
          <w:szCs w:val="24"/>
          <w:lang w:eastAsia="bg-BG"/>
        </w:rPr>
        <w:t>Изпълнителят трябва да сключи договор и да го представи на Възложителя, с лицензирана фирма, която да съхранява и изхвърли вредните строителни отпадъци (стъклена вата и азбестова изолация), които се отделят при демонтажните работи.</w:t>
      </w:r>
    </w:p>
    <w:p w14:paraId="18366EC7" w14:textId="086669B6" w:rsidR="00CD0D6D" w:rsidRPr="00BA3A04" w:rsidRDefault="00CD0D6D" w:rsidP="00BA3A04">
      <w:pPr>
        <w:numPr>
          <w:ilvl w:val="0"/>
          <w:numId w:val="3"/>
        </w:numPr>
        <w:tabs>
          <w:tab w:val="left" w:pos="284"/>
        </w:tabs>
        <w:suppressAutoHyphens/>
        <w:autoSpaceDN w:val="0"/>
        <w:spacing w:after="0" w:line="240" w:lineRule="auto"/>
        <w:ind w:left="0" w:firstLine="567"/>
        <w:jc w:val="both"/>
        <w:textAlignment w:val="baseline"/>
        <w:rPr>
          <w:rFonts w:ascii="Times New Roman" w:eastAsia="Times New Roman" w:hAnsi="Times New Roman" w:cs="Times New Roman"/>
          <w:sz w:val="24"/>
          <w:szCs w:val="24"/>
          <w:lang w:eastAsia="bg-BG"/>
        </w:rPr>
      </w:pPr>
      <w:r w:rsidRPr="00BA3A04">
        <w:rPr>
          <w:rFonts w:ascii="Times New Roman" w:eastAsia="Times New Roman" w:hAnsi="Times New Roman" w:cs="Times New Roman"/>
          <w:sz w:val="24"/>
          <w:szCs w:val="24"/>
          <w:lang w:eastAsia="bg-BG"/>
        </w:rPr>
        <w:t>Изпълнителят трябва да маркира всички подземни комуникации, за които се знае, че пресичат топлопровода или са в опасна близост с него. За уточняване на месторазположението им, той организира провеждането на среща с представители на другите експлоатационни предприятия – „Софийска вода”, „Виваком”, „ЧЕЗ Разпределение България” АД, „Улично осветление” и др. и съставя протокол.</w:t>
      </w:r>
    </w:p>
    <w:p w14:paraId="7B4480C9" w14:textId="77777777" w:rsidR="00CD0D6D" w:rsidRPr="00BA3A04" w:rsidRDefault="00CD0D6D" w:rsidP="00BA3A04">
      <w:pPr>
        <w:numPr>
          <w:ilvl w:val="0"/>
          <w:numId w:val="3"/>
        </w:numPr>
        <w:tabs>
          <w:tab w:val="left" w:pos="284"/>
        </w:tabs>
        <w:suppressAutoHyphens/>
        <w:autoSpaceDN w:val="0"/>
        <w:spacing w:after="0" w:line="240" w:lineRule="auto"/>
        <w:ind w:left="0" w:firstLine="567"/>
        <w:jc w:val="both"/>
        <w:textAlignment w:val="baseline"/>
        <w:rPr>
          <w:rFonts w:ascii="Times New Roman" w:eastAsia="Times New Roman" w:hAnsi="Times New Roman" w:cs="Times New Roman"/>
          <w:sz w:val="24"/>
          <w:szCs w:val="24"/>
          <w:lang w:eastAsia="bg-BG"/>
        </w:rPr>
      </w:pPr>
      <w:r w:rsidRPr="00BA3A04">
        <w:rPr>
          <w:rFonts w:ascii="Times New Roman" w:eastAsia="Times New Roman" w:hAnsi="Times New Roman" w:cs="Times New Roman"/>
          <w:sz w:val="24"/>
          <w:szCs w:val="24"/>
          <w:lang w:eastAsia="bg-BG"/>
        </w:rPr>
        <w:t>Преди започване на работа, обектът се обезопасява с временна ограда и през тъмната част от денонощието се осветява с временно осветление с ниско напрежение.</w:t>
      </w:r>
    </w:p>
    <w:p w14:paraId="0E0D9D94" w14:textId="657F9488" w:rsidR="00CD0D6D" w:rsidRPr="00BA3A04" w:rsidRDefault="00CD0D6D" w:rsidP="00BA3A04">
      <w:pPr>
        <w:numPr>
          <w:ilvl w:val="0"/>
          <w:numId w:val="3"/>
        </w:numPr>
        <w:tabs>
          <w:tab w:val="left" w:pos="284"/>
        </w:tabs>
        <w:suppressAutoHyphens/>
        <w:autoSpaceDN w:val="0"/>
        <w:spacing w:after="0" w:line="240" w:lineRule="auto"/>
        <w:ind w:left="0" w:firstLine="567"/>
        <w:jc w:val="both"/>
        <w:textAlignment w:val="baseline"/>
        <w:rPr>
          <w:rFonts w:ascii="Times New Roman" w:eastAsia="Times New Roman" w:hAnsi="Times New Roman" w:cs="Times New Roman"/>
          <w:sz w:val="24"/>
          <w:szCs w:val="24"/>
          <w:lang w:eastAsia="bg-BG"/>
        </w:rPr>
      </w:pPr>
      <w:r w:rsidRPr="00BA3A04">
        <w:rPr>
          <w:rFonts w:ascii="Times New Roman" w:eastAsia="Times New Roman" w:hAnsi="Times New Roman" w:cs="Times New Roman"/>
          <w:sz w:val="24"/>
          <w:szCs w:val="24"/>
          <w:lang w:eastAsia="bg-BG"/>
        </w:rPr>
        <w:t>Преди започване на работа, на персонала на Изпълнителя, зает със строителството на обекта, се извършва инструктаж по безопасност и охрана на труда от представи</w:t>
      </w:r>
      <w:r w:rsidRPr="00BA3A04">
        <w:rPr>
          <w:rFonts w:ascii="Times New Roman" w:eastAsia="Times New Roman" w:hAnsi="Times New Roman" w:cs="Times New Roman"/>
          <w:sz w:val="24"/>
          <w:szCs w:val="24"/>
          <w:lang w:eastAsia="bg-BG"/>
        </w:rPr>
        <w:softHyphen/>
        <w:t>тели на Възложителя. Изпълнителят представя инструкции по охрана и безопасност на труда и пожарна охрана за извършване на работата, удостоверения за проведен изпит по безопасност на труда, удостоверения за квалификация на заварчици и удостоверения за правоспособност на кранисти и такелажници. Съвместно с Въз</w:t>
      </w:r>
      <w:r w:rsidRPr="00BA3A04">
        <w:rPr>
          <w:rFonts w:ascii="Times New Roman" w:eastAsia="Times New Roman" w:hAnsi="Times New Roman" w:cs="Times New Roman"/>
          <w:sz w:val="24"/>
          <w:szCs w:val="24"/>
          <w:lang w:eastAsia="bg-BG"/>
        </w:rPr>
        <w:softHyphen/>
        <w:t>ложителя се подписва протокол за изпълнение на мероприятията по охрана и безо</w:t>
      </w:r>
      <w:r w:rsidRPr="00BA3A04">
        <w:rPr>
          <w:rFonts w:ascii="Times New Roman" w:eastAsia="Times New Roman" w:hAnsi="Times New Roman" w:cs="Times New Roman"/>
          <w:sz w:val="24"/>
          <w:szCs w:val="24"/>
          <w:lang w:eastAsia="bg-BG"/>
        </w:rPr>
        <w:softHyphen/>
        <w:t xml:space="preserve">пасност на труда. </w:t>
      </w:r>
    </w:p>
    <w:p w14:paraId="6A7214F9" w14:textId="77777777" w:rsidR="00C965F9" w:rsidRPr="00BA3A04" w:rsidRDefault="00C965F9" w:rsidP="00BA3A04">
      <w:pPr>
        <w:tabs>
          <w:tab w:val="left" w:pos="284"/>
        </w:tabs>
        <w:suppressAutoHyphens/>
        <w:autoSpaceDN w:val="0"/>
        <w:spacing w:after="0" w:line="240" w:lineRule="auto"/>
        <w:ind w:firstLine="567"/>
        <w:jc w:val="both"/>
        <w:textAlignment w:val="baseline"/>
        <w:rPr>
          <w:rFonts w:ascii="Times New Roman" w:eastAsia="Times New Roman" w:hAnsi="Times New Roman" w:cs="Times New Roman"/>
          <w:sz w:val="24"/>
          <w:szCs w:val="24"/>
          <w:lang w:eastAsia="bg-BG"/>
        </w:rPr>
      </w:pPr>
    </w:p>
    <w:p w14:paraId="50D9E635" w14:textId="33236297" w:rsidR="00516F73" w:rsidRPr="00BA3A04" w:rsidRDefault="00CD0D6D" w:rsidP="00432A5B">
      <w:pPr>
        <w:tabs>
          <w:tab w:val="left" w:pos="284"/>
        </w:tabs>
        <w:autoSpaceDN w:val="0"/>
        <w:spacing w:after="0" w:line="240" w:lineRule="auto"/>
        <w:ind w:firstLine="567"/>
        <w:jc w:val="both"/>
        <w:rPr>
          <w:rFonts w:ascii="Times New Roman" w:eastAsia="Times New Roman" w:hAnsi="Times New Roman" w:cs="Times New Roman"/>
          <w:b/>
          <w:bCs/>
          <w:sz w:val="24"/>
          <w:szCs w:val="24"/>
          <w:lang w:eastAsia="bg-BG"/>
        </w:rPr>
      </w:pPr>
      <w:r w:rsidRPr="00BA3A04">
        <w:rPr>
          <w:rFonts w:ascii="Times New Roman" w:eastAsia="Times New Roman" w:hAnsi="Times New Roman" w:cs="Times New Roman"/>
          <w:b/>
          <w:bCs/>
          <w:sz w:val="24"/>
          <w:szCs w:val="24"/>
          <w:lang w:eastAsia="bg-BG"/>
        </w:rPr>
        <w:t>2.5. Демонтажни работи – в участъка на съществуващия топлопровод</w:t>
      </w:r>
    </w:p>
    <w:p w14:paraId="5B906BE7" w14:textId="072DE647" w:rsidR="00CD0D6D" w:rsidRPr="00BA3A04" w:rsidRDefault="00CD0D6D" w:rsidP="00BA3A04">
      <w:pPr>
        <w:tabs>
          <w:tab w:val="left" w:pos="284"/>
        </w:tabs>
        <w:autoSpaceDN w:val="0"/>
        <w:spacing w:after="0" w:line="240" w:lineRule="auto"/>
        <w:ind w:firstLine="567"/>
        <w:jc w:val="both"/>
        <w:rPr>
          <w:rFonts w:ascii="Times New Roman" w:eastAsia="Times New Roman" w:hAnsi="Times New Roman" w:cs="Times New Roman"/>
          <w:b/>
          <w:bCs/>
          <w:sz w:val="24"/>
          <w:szCs w:val="24"/>
          <w:lang w:eastAsia="bg-BG"/>
        </w:rPr>
      </w:pPr>
      <w:r w:rsidRPr="00BA3A04">
        <w:rPr>
          <w:rFonts w:ascii="Times New Roman" w:eastAsia="Times New Roman" w:hAnsi="Times New Roman" w:cs="Times New Roman"/>
          <w:b/>
          <w:bCs/>
          <w:sz w:val="24"/>
          <w:szCs w:val="24"/>
          <w:lang w:eastAsia="bg-BG"/>
        </w:rPr>
        <w:t>2.5.1. По трасето на топлопровода.</w:t>
      </w:r>
    </w:p>
    <w:p w14:paraId="408BDB6F" w14:textId="77777777" w:rsidR="007951F2" w:rsidRPr="00BA3A04" w:rsidRDefault="00CB7485" w:rsidP="00BA3A04">
      <w:pPr>
        <w:pStyle w:val="Default"/>
        <w:ind w:firstLine="567"/>
        <w:rPr>
          <w:rFonts w:eastAsiaTheme="minorHAnsi"/>
          <w:lang w:eastAsia="en-US"/>
        </w:rPr>
      </w:pPr>
      <w:r w:rsidRPr="00BA3A04">
        <w:rPr>
          <w:iCs/>
        </w:rPr>
        <w:tab/>
      </w:r>
      <w:r w:rsidR="007951F2" w:rsidRPr="00BA3A04">
        <w:rPr>
          <w:rFonts w:eastAsiaTheme="minorHAnsi"/>
          <w:lang w:eastAsia="en-US"/>
        </w:rPr>
        <w:t xml:space="preserve">Конструктивните детайли на настилките са: </w:t>
      </w:r>
    </w:p>
    <w:p w14:paraId="506E0997" w14:textId="77777777" w:rsidR="007951F2" w:rsidRPr="00BA3A04" w:rsidRDefault="007951F2" w:rsidP="00BA3A04">
      <w:pPr>
        <w:autoSpaceDE w:val="0"/>
        <w:autoSpaceDN w:val="0"/>
        <w:adjustRightInd w:val="0"/>
        <w:spacing w:after="37" w:line="240" w:lineRule="auto"/>
        <w:ind w:firstLine="567"/>
        <w:rPr>
          <w:rFonts w:ascii="Times New Roman" w:hAnsi="Times New Roman" w:cs="Times New Roman"/>
          <w:color w:val="000000"/>
          <w:sz w:val="24"/>
          <w:szCs w:val="24"/>
        </w:rPr>
      </w:pPr>
      <w:r w:rsidRPr="00BA3A04">
        <w:rPr>
          <w:rFonts w:ascii="Times New Roman" w:hAnsi="Times New Roman" w:cs="Times New Roman"/>
          <w:b/>
          <w:bCs/>
          <w:color w:val="000000"/>
          <w:sz w:val="24"/>
          <w:szCs w:val="24"/>
        </w:rPr>
        <w:t xml:space="preserve">1. Паважна настилка /площад/: </w:t>
      </w:r>
    </w:p>
    <w:p w14:paraId="2872BEA6" w14:textId="58899A0C" w:rsidR="007951F2" w:rsidRPr="00BA3A04" w:rsidRDefault="007951F2" w:rsidP="00BA3A04">
      <w:pPr>
        <w:pStyle w:val="ListParagraph"/>
        <w:numPr>
          <w:ilvl w:val="0"/>
          <w:numId w:val="3"/>
        </w:numPr>
        <w:autoSpaceDE w:val="0"/>
        <w:autoSpaceDN w:val="0"/>
        <w:adjustRightInd w:val="0"/>
        <w:spacing w:after="37"/>
        <w:ind w:left="0" w:firstLine="567"/>
        <w:rPr>
          <w:color w:val="000000"/>
        </w:rPr>
      </w:pPr>
      <w:r w:rsidRPr="00BA3A04">
        <w:rPr>
          <w:color w:val="000000"/>
        </w:rPr>
        <w:t xml:space="preserve">паваж - 12/14cm. </w:t>
      </w:r>
    </w:p>
    <w:p w14:paraId="5508A325" w14:textId="4158ED0D" w:rsidR="007951F2" w:rsidRPr="00BA3A04" w:rsidRDefault="007951F2" w:rsidP="00BA3A04">
      <w:pPr>
        <w:pStyle w:val="ListParagraph"/>
        <w:numPr>
          <w:ilvl w:val="0"/>
          <w:numId w:val="3"/>
        </w:numPr>
        <w:autoSpaceDE w:val="0"/>
        <w:autoSpaceDN w:val="0"/>
        <w:adjustRightInd w:val="0"/>
        <w:spacing w:after="37"/>
        <w:ind w:left="0" w:firstLine="567"/>
        <w:rPr>
          <w:color w:val="000000"/>
        </w:rPr>
      </w:pPr>
      <w:r w:rsidRPr="00BA3A04">
        <w:rPr>
          <w:color w:val="000000"/>
        </w:rPr>
        <w:t xml:space="preserve">пясък - 5cm. </w:t>
      </w:r>
    </w:p>
    <w:p w14:paraId="6FB7A73C" w14:textId="7F7CAE4B" w:rsidR="007951F2" w:rsidRPr="00BA3A04" w:rsidRDefault="007951F2" w:rsidP="00BA3A04">
      <w:pPr>
        <w:pStyle w:val="ListParagraph"/>
        <w:numPr>
          <w:ilvl w:val="0"/>
          <w:numId w:val="3"/>
        </w:numPr>
        <w:autoSpaceDE w:val="0"/>
        <w:autoSpaceDN w:val="0"/>
        <w:adjustRightInd w:val="0"/>
        <w:ind w:left="0" w:firstLine="567"/>
        <w:rPr>
          <w:color w:val="000000"/>
        </w:rPr>
      </w:pPr>
      <w:r w:rsidRPr="00BA3A04">
        <w:rPr>
          <w:color w:val="000000"/>
        </w:rPr>
        <w:t xml:space="preserve">трошен камък Е= 300 МРа - 45cm. </w:t>
      </w:r>
    </w:p>
    <w:p w14:paraId="7397A5D9" w14:textId="77777777" w:rsidR="007951F2" w:rsidRPr="00BA3A04" w:rsidRDefault="007951F2" w:rsidP="00BA3A04">
      <w:pPr>
        <w:autoSpaceDE w:val="0"/>
        <w:autoSpaceDN w:val="0"/>
        <w:adjustRightInd w:val="0"/>
        <w:spacing w:after="34" w:line="240" w:lineRule="auto"/>
        <w:ind w:firstLine="567"/>
        <w:rPr>
          <w:rFonts w:ascii="Times New Roman" w:hAnsi="Times New Roman" w:cs="Times New Roman"/>
          <w:color w:val="000000"/>
          <w:sz w:val="24"/>
          <w:szCs w:val="24"/>
        </w:rPr>
      </w:pPr>
      <w:r w:rsidRPr="00BA3A04">
        <w:rPr>
          <w:rFonts w:ascii="Times New Roman" w:hAnsi="Times New Roman" w:cs="Times New Roman"/>
          <w:b/>
          <w:bCs/>
          <w:color w:val="000000"/>
          <w:sz w:val="24"/>
          <w:szCs w:val="24"/>
        </w:rPr>
        <w:t xml:space="preserve">2. Асфалтова настилка /ул.“Зелено дърво“ и ул.“Университетска“/ </w:t>
      </w:r>
    </w:p>
    <w:p w14:paraId="1BC27C2E" w14:textId="470E0E83" w:rsidR="007951F2" w:rsidRPr="00BA3A04" w:rsidRDefault="007951F2" w:rsidP="00BA3A04">
      <w:pPr>
        <w:pStyle w:val="ListParagraph"/>
        <w:numPr>
          <w:ilvl w:val="0"/>
          <w:numId w:val="3"/>
        </w:numPr>
        <w:autoSpaceDE w:val="0"/>
        <w:autoSpaceDN w:val="0"/>
        <w:adjustRightInd w:val="0"/>
        <w:spacing w:after="34"/>
        <w:ind w:left="0" w:firstLine="567"/>
        <w:rPr>
          <w:color w:val="000000"/>
        </w:rPr>
      </w:pPr>
      <w:r w:rsidRPr="00BA3A04">
        <w:rPr>
          <w:color w:val="000000"/>
        </w:rPr>
        <w:t xml:space="preserve">плътен асфалтобетон Е=1200MPa – 4cm. </w:t>
      </w:r>
    </w:p>
    <w:p w14:paraId="0F22BE6A" w14:textId="30C36897" w:rsidR="007951F2" w:rsidRPr="00BA3A04" w:rsidRDefault="007951F2" w:rsidP="00BA3A04">
      <w:pPr>
        <w:pStyle w:val="ListParagraph"/>
        <w:numPr>
          <w:ilvl w:val="0"/>
          <w:numId w:val="3"/>
        </w:numPr>
        <w:autoSpaceDE w:val="0"/>
        <w:autoSpaceDN w:val="0"/>
        <w:adjustRightInd w:val="0"/>
        <w:spacing w:after="34"/>
        <w:ind w:left="0" w:firstLine="567"/>
        <w:rPr>
          <w:color w:val="000000"/>
        </w:rPr>
      </w:pPr>
      <w:r w:rsidRPr="00BA3A04">
        <w:rPr>
          <w:color w:val="000000"/>
        </w:rPr>
        <w:t xml:space="preserve">битумизиран трошен камък Е=800MPa – 6cm. </w:t>
      </w:r>
    </w:p>
    <w:p w14:paraId="7F53AC4A" w14:textId="0E221775" w:rsidR="007951F2" w:rsidRPr="00BA3A04" w:rsidRDefault="007951F2" w:rsidP="00BA3A04">
      <w:pPr>
        <w:pStyle w:val="ListParagraph"/>
        <w:numPr>
          <w:ilvl w:val="0"/>
          <w:numId w:val="3"/>
        </w:numPr>
        <w:autoSpaceDE w:val="0"/>
        <w:autoSpaceDN w:val="0"/>
        <w:adjustRightInd w:val="0"/>
        <w:ind w:left="0" w:firstLine="567"/>
        <w:rPr>
          <w:color w:val="000000"/>
        </w:rPr>
      </w:pPr>
      <w:r w:rsidRPr="00BA3A04">
        <w:rPr>
          <w:color w:val="000000"/>
        </w:rPr>
        <w:t xml:space="preserve">Трошен камък E=300MPa – 45cm. </w:t>
      </w:r>
    </w:p>
    <w:p w14:paraId="48059781" w14:textId="77777777" w:rsidR="007951F2" w:rsidRPr="00BA3A04" w:rsidRDefault="007951F2" w:rsidP="00BA3A04">
      <w:pPr>
        <w:autoSpaceDE w:val="0"/>
        <w:autoSpaceDN w:val="0"/>
        <w:adjustRightInd w:val="0"/>
        <w:spacing w:after="0" w:line="240" w:lineRule="auto"/>
        <w:ind w:firstLine="567"/>
        <w:rPr>
          <w:rFonts w:ascii="Times New Roman" w:hAnsi="Times New Roman" w:cs="Times New Roman"/>
          <w:color w:val="000000"/>
          <w:sz w:val="24"/>
          <w:szCs w:val="24"/>
        </w:rPr>
      </w:pPr>
      <w:r w:rsidRPr="00BA3A04">
        <w:rPr>
          <w:rFonts w:ascii="Times New Roman" w:hAnsi="Times New Roman" w:cs="Times New Roman"/>
          <w:b/>
          <w:bCs/>
          <w:color w:val="000000"/>
          <w:sz w:val="24"/>
          <w:szCs w:val="24"/>
        </w:rPr>
        <w:t xml:space="preserve">3. Тротоар с бетонови плочи </w:t>
      </w:r>
    </w:p>
    <w:p w14:paraId="19921D30" w14:textId="1A7D62BC" w:rsidR="007951F2" w:rsidRPr="00BA3A04" w:rsidRDefault="007951F2" w:rsidP="00BA3A04">
      <w:pPr>
        <w:pStyle w:val="ListParagraph"/>
        <w:numPr>
          <w:ilvl w:val="0"/>
          <w:numId w:val="3"/>
        </w:numPr>
        <w:autoSpaceDE w:val="0"/>
        <w:autoSpaceDN w:val="0"/>
        <w:adjustRightInd w:val="0"/>
        <w:spacing w:after="37"/>
        <w:ind w:left="0" w:firstLine="567"/>
        <w:rPr>
          <w:color w:val="000000"/>
        </w:rPr>
      </w:pPr>
      <w:r w:rsidRPr="00BA3A04">
        <w:rPr>
          <w:color w:val="000000"/>
        </w:rPr>
        <w:t xml:space="preserve">бетонови плочи - 5cm. </w:t>
      </w:r>
    </w:p>
    <w:p w14:paraId="15766E71" w14:textId="0E650121" w:rsidR="007951F2" w:rsidRPr="00BA3A04" w:rsidRDefault="007951F2" w:rsidP="00BA3A04">
      <w:pPr>
        <w:pStyle w:val="ListParagraph"/>
        <w:numPr>
          <w:ilvl w:val="0"/>
          <w:numId w:val="3"/>
        </w:numPr>
        <w:autoSpaceDE w:val="0"/>
        <w:autoSpaceDN w:val="0"/>
        <w:adjustRightInd w:val="0"/>
        <w:spacing w:after="37"/>
        <w:ind w:left="0" w:firstLine="567"/>
        <w:rPr>
          <w:color w:val="000000"/>
        </w:rPr>
      </w:pPr>
      <w:r w:rsidRPr="00BA3A04">
        <w:rPr>
          <w:color w:val="000000"/>
        </w:rPr>
        <w:t xml:space="preserve">пясък - 3cm. </w:t>
      </w:r>
    </w:p>
    <w:p w14:paraId="7B779AC5" w14:textId="39C6042F" w:rsidR="007951F2" w:rsidRPr="00BA3A04" w:rsidRDefault="007951F2" w:rsidP="00BA3A04">
      <w:pPr>
        <w:pStyle w:val="ListParagraph"/>
        <w:numPr>
          <w:ilvl w:val="0"/>
          <w:numId w:val="3"/>
        </w:numPr>
        <w:autoSpaceDE w:val="0"/>
        <w:autoSpaceDN w:val="0"/>
        <w:adjustRightInd w:val="0"/>
        <w:ind w:left="0" w:firstLine="567"/>
        <w:rPr>
          <w:color w:val="000000"/>
        </w:rPr>
      </w:pPr>
      <w:r w:rsidRPr="00BA3A04">
        <w:rPr>
          <w:color w:val="000000"/>
        </w:rPr>
        <w:t xml:space="preserve">трошен камък Е= 300МРа - 15cm. </w:t>
      </w:r>
    </w:p>
    <w:p w14:paraId="0665BEFF" w14:textId="77777777" w:rsidR="007951F2" w:rsidRPr="00BA3A04" w:rsidRDefault="00CB7485" w:rsidP="00BA3A04">
      <w:pPr>
        <w:spacing w:after="0" w:line="240" w:lineRule="auto"/>
        <w:ind w:firstLine="567"/>
        <w:jc w:val="both"/>
        <w:rPr>
          <w:rFonts w:ascii="Times New Roman" w:hAnsi="Times New Roman" w:cs="Times New Roman"/>
          <w:iCs/>
          <w:sz w:val="24"/>
          <w:szCs w:val="24"/>
        </w:rPr>
      </w:pPr>
      <w:r w:rsidRPr="00BA3A04">
        <w:rPr>
          <w:rFonts w:ascii="Times New Roman" w:hAnsi="Times New Roman" w:cs="Times New Roman"/>
          <w:iCs/>
          <w:sz w:val="24"/>
          <w:szCs w:val="24"/>
        </w:rPr>
        <w:tab/>
      </w:r>
      <w:r w:rsidR="007951F2" w:rsidRPr="00BA3A04">
        <w:rPr>
          <w:rFonts w:ascii="Times New Roman" w:hAnsi="Times New Roman" w:cs="Times New Roman"/>
          <w:iCs/>
          <w:sz w:val="24"/>
          <w:szCs w:val="24"/>
        </w:rPr>
        <w:t>Паветата след премахване се съхраняват и се полагат отново, бетоновите плочи се заменят с нови, като се подменят всички повредени плочи около изкопа от СМР! Бордюрите са бетонни и се заменят с нови.</w:t>
      </w:r>
    </w:p>
    <w:p w14:paraId="085CF224" w14:textId="77777777" w:rsidR="007951F2" w:rsidRPr="00BA3A04" w:rsidRDefault="007951F2" w:rsidP="00BA3A04">
      <w:pPr>
        <w:spacing w:after="0" w:line="240" w:lineRule="auto"/>
        <w:ind w:firstLine="567"/>
        <w:jc w:val="both"/>
        <w:rPr>
          <w:rFonts w:ascii="Times New Roman" w:hAnsi="Times New Roman" w:cs="Times New Roman"/>
          <w:iCs/>
          <w:sz w:val="24"/>
          <w:szCs w:val="24"/>
        </w:rPr>
      </w:pPr>
      <w:r w:rsidRPr="00BA3A04">
        <w:rPr>
          <w:rFonts w:ascii="Times New Roman" w:hAnsi="Times New Roman" w:cs="Times New Roman"/>
          <w:iCs/>
          <w:sz w:val="24"/>
          <w:szCs w:val="24"/>
        </w:rPr>
        <w:t>Асфалтовите смеси трябва да отговарят на техническите изисквания на БДС EN13108.</w:t>
      </w:r>
    </w:p>
    <w:p w14:paraId="70C1F6B6" w14:textId="77777777" w:rsidR="007951F2" w:rsidRPr="00BA3A04" w:rsidRDefault="007951F2" w:rsidP="00BA3A04">
      <w:pPr>
        <w:spacing w:after="0" w:line="240" w:lineRule="auto"/>
        <w:ind w:firstLine="567"/>
        <w:jc w:val="both"/>
        <w:rPr>
          <w:rFonts w:ascii="Times New Roman" w:hAnsi="Times New Roman" w:cs="Times New Roman"/>
          <w:iCs/>
          <w:sz w:val="24"/>
          <w:szCs w:val="24"/>
        </w:rPr>
      </w:pPr>
      <w:r w:rsidRPr="00BA3A04">
        <w:rPr>
          <w:rFonts w:ascii="Times New Roman" w:hAnsi="Times New Roman" w:cs="Times New Roman"/>
          <w:iCs/>
          <w:sz w:val="24"/>
          <w:szCs w:val="24"/>
        </w:rPr>
        <w:t>Материалите трябва да отговарят на стандарт по БДС EN :</w:t>
      </w:r>
    </w:p>
    <w:p w14:paraId="5C22A7B1" w14:textId="29F77B35" w:rsidR="007951F2" w:rsidRPr="00BA3A04" w:rsidRDefault="007951F2" w:rsidP="00BA3A04">
      <w:pPr>
        <w:pStyle w:val="ListParagraph"/>
        <w:numPr>
          <w:ilvl w:val="0"/>
          <w:numId w:val="3"/>
        </w:numPr>
        <w:ind w:left="0" w:firstLine="567"/>
        <w:jc w:val="both"/>
        <w:rPr>
          <w:iCs/>
        </w:rPr>
      </w:pPr>
      <w:r w:rsidRPr="00BA3A04">
        <w:rPr>
          <w:iCs/>
        </w:rPr>
        <w:t>Трошен камък – БДС EN 13242:2002+А1:2007</w:t>
      </w:r>
    </w:p>
    <w:p w14:paraId="3177859E" w14:textId="5C5181C2" w:rsidR="007951F2" w:rsidRPr="00BA3A04" w:rsidRDefault="007951F2" w:rsidP="00BA3A04">
      <w:pPr>
        <w:pStyle w:val="ListParagraph"/>
        <w:numPr>
          <w:ilvl w:val="0"/>
          <w:numId w:val="3"/>
        </w:numPr>
        <w:ind w:left="0" w:firstLine="567"/>
        <w:jc w:val="both"/>
        <w:rPr>
          <w:iCs/>
        </w:rPr>
      </w:pPr>
      <w:r w:rsidRPr="00BA3A04">
        <w:rPr>
          <w:iCs/>
        </w:rPr>
        <w:t>Подложен бетон С12/15 – БДС EN 206-2014/NA:2015</w:t>
      </w:r>
    </w:p>
    <w:p w14:paraId="514DC4E8" w14:textId="77777777" w:rsidR="007951F2" w:rsidRPr="00BA3A04" w:rsidRDefault="007951F2" w:rsidP="00BA3A04">
      <w:pPr>
        <w:pStyle w:val="ListParagraph"/>
        <w:numPr>
          <w:ilvl w:val="0"/>
          <w:numId w:val="3"/>
        </w:numPr>
        <w:autoSpaceDE w:val="0"/>
        <w:autoSpaceDN w:val="0"/>
        <w:adjustRightInd w:val="0"/>
        <w:spacing w:after="37"/>
        <w:ind w:left="0" w:firstLine="567"/>
        <w:rPr>
          <w:color w:val="000000"/>
        </w:rPr>
      </w:pPr>
      <w:r w:rsidRPr="00BA3A04">
        <w:rPr>
          <w:color w:val="000000"/>
        </w:rPr>
        <w:t xml:space="preserve">Вароциментов р-р – БДС EN 998-2:2010 </w:t>
      </w:r>
    </w:p>
    <w:p w14:paraId="2F87CF33" w14:textId="1BDB9FFA" w:rsidR="007951F2" w:rsidRPr="00BA3A04" w:rsidRDefault="007951F2" w:rsidP="00BA3A04">
      <w:pPr>
        <w:pStyle w:val="ListParagraph"/>
        <w:numPr>
          <w:ilvl w:val="0"/>
          <w:numId w:val="3"/>
        </w:numPr>
        <w:autoSpaceDE w:val="0"/>
        <w:autoSpaceDN w:val="0"/>
        <w:adjustRightInd w:val="0"/>
        <w:spacing w:after="37"/>
        <w:ind w:left="0" w:firstLine="567"/>
        <w:rPr>
          <w:color w:val="000000"/>
        </w:rPr>
      </w:pPr>
      <w:r w:rsidRPr="00BA3A04">
        <w:rPr>
          <w:color w:val="000000"/>
        </w:rPr>
        <w:t xml:space="preserve">Пясък – БДС EN 13139:2004 </w:t>
      </w:r>
    </w:p>
    <w:p w14:paraId="0824A5FB" w14:textId="5394F862" w:rsidR="007951F2" w:rsidRPr="00BA3A04" w:rsidRDefault="007951F2" w:rsidP="00BA3A04">
      <w:pPr>
        <w:pStyle w:val="ListParagraph"/>
        <w:numPr>
          <w:ilvl w:val="0"/>
          <w:numId w:val="3"/>
        </w:numPr>
        <w:autoSpaceDE w:val="0"/>
        <w:autoSpaceDN w:val="0"/>
        <w:adjustRightInd w:val="0"/>
        <w:spacing w:after="37"/>
        <w:ind w:left="0" w:firstLine="567"/>
        <w:rPr>
          <w:color w:val="000000"/>
        </w:rPr>
      </w:pPr>
      <w:r w:rsidRPr="00BA3A04">
        <w:rPr>
          <w:color w:val="000000"/>
        </w:rPr>
        <w:t xml:space="preserve">Бетонови тротоарни плочи – БДС EN 1339:2005 </w:t>
      </w:r>
    </w:p>
    <w:p w14:paraId="0100487B" w14:textId="1509BB25" w:rsidR="007951F2" w:rsidRPr="00BA3A04" w:rsidRDefault="007951F2" w:rsidP="00BA3A04">
      <w:pPr>
        <w:pStyle w:val="ListParagraph"/>
        <w:numPr>
          <w:ilvl w:val="0"/>
          <w:numId w:val="3"/>
        </w:numPr>
        <w:autoSpaceDE w:val="0"/>
        <w:autoSpaceDN w:val="0"/>
        <w:adjustRightInd w:val="0"/>
        <w:spacing w:after="37"/>
        <w:ind w:left="0" w:firstLine="567"/>
        <w:rPr>
          <w:color w:val="000000"/>
        </w:rPr>
      </w:pPr>
      <w:r w:rsidRPr="00BA3A04">
        <w:rPr>
          <w:color w:val="000000"/>
        </w:rPr>
        <w:t xml:space="preserve">Каменни павета – БДС EN 1342:2013 </w:t>
      </w:r>
    </w:p>
    <w:p w14:paraId="02E9564D" w14:textId="315D315D" w:rsidR="007951F2" w:rsidRPr="00BA3A04" w:rsidRDefault="007951F2" w:rsidP="00BA3A04">
      <w:pPr>
        <w:pStyle w:val="ListParagraph"/>
        <w:numPr>
          <w:ilvl w:val="0"/>
          <w:numId w:val="3"/>
        </w:numPr>
        <w:autoSpaceDE w:val="0"/>
        <w:autoSpaceDN w:val="0"/>
        <w:adjustRightInd w:val="0"/>
        <w:spacing w:after="37"/>
        <w:ind w:left="0" w:firstLine="567"/>
        <w:rPr>
          <w:color w:val="000000"/>
        </w:rPr>
      </w:pPr>
      <w:r w:rsidRPr="00BA3A04">
        <w:rPr>
          <w:color w:val="000000"/>
        </w:rPr>
        <w:t xml:space="preserve">Асфалтови смеси – БДС EN 13108-1:2006. </w:t>
      </w:r>
    </w:p>
    <w:p w14:paraId="4CA0839E" w14:textId="5F3B9C18" w:rsidR="007951F2" w:rsidRPr="00BA3A04" w:rsidRDefault="007951F2" w:rsidP="00BA3A04">
      <w:pPr>
        <w:pStyle w:val="ListParagraph"/>
        <w:numPr>
          <w:ilvl w:val="0"/>
          <w:numId w:val="3"/>
        </w:numPr>
        <w:autoSpaceDE w:val="0"/>
        <w:autoSpaceDN w:val="0"/>
        <w:adjustRightInd w:val="0"/>
        <w:ind w:left="0" w:firstLine="567"/>
        <w:rPr>
          <w:color w:val="000000"/>
        </w:rPr>
      </w:pPr>
      <w:r w:rsidRPr="00BA3A04">
        <w:rPr>
          <w:color w:val="000000"/>
        </w:rPr>
        <w:t xml:space="preserve">Бетонови бордюри – БДС EN 1340:2005 </w:t>
      </w:r>
    </w:p>
    <w:p w14:paraId="44E619DA" w14:textId="700CFB4C" w:rsidR="007951F2" w:rsidRPr="00BA3A04" w:rsidRDefault="007951F2" w:rsidP="00BA3A04">
      <w:pPr>
        <w:pStyle w:val="ListParagraph"/>
        <w:autoSpaceDE w:val="0"/>
        <w:autoSpaceDN w:val="0"/>
        <w:adjustRightInd w:val="0"/>
        <w:ind w:left="0" w:firstLine="567"/>
        <w:jc w:val="both"/>
        <w:rPr>
          <w:color w:val="000000"/>
        </w:rPr>
      </w:pPr>
      <w:r w:rsidRPr="00BA3A04">
        <w:rPr>
          <w:color w:val="000000"/>
        </w:rPr>
        <w:t xml:space="preserve">Обемната плътност на асфалтобетона е 2400кг/м3. Плътността на пътната основа трябва да бъде 0.98 по БДС 17146 и се доказва с протокол от проба за плътност представена от строителя, съгласно „Правилник за извършване и приемане на строителните и монтажни работи”. </w:t>
      </w:r>
    </w:p>
    <w:p w14:paraId="6E2A762F" w14:textId="7E7B9908" w:rsidR="007951F2" w:rsidRPr="00BA3A04" w:rsidRDefault="007951F2" w:rsidP="00BA3A04">
      <w:pPr>
        <w:pStyle w:val="ListParagraph"/>
        <w:ind w:left="0" w:firstLine="567"/>
        <w:jc w:val="both"/>
        <w:rPr>
          <w:i/>
          <w:iCs/>
          <w:color w:val="000000"/>
        </w:rPr>
      </w:pPr>
      <w:r w:rsidRPr="00BA3A04">
        <w:rPr>
          <w:color w:val="000000"/>
        </w:rPr>
        <w:t>За по</w:t>
      </w:r>
      <w:r w:rsidR="00516F73" w:rsidRPr="00BA3A04">
        <w:rPr>
          <w:color w:val="000000"/>
        </w:rPr>
        <w:t>-</w:t>
      </w:r>
      <w:r w:rsidRPr="00BA3A04">
        <w:rPr>
          <w:color w:val="000000"/>
        </w:rPr>
        <w:t>добра връзка между съществуващата и новоположената асфалтова настилка, повърхностите да се оформят вертикално и да се обработят с битум Б120/160, отговарящ на изискванията по БДС 3942, предварително нагрят над 150°С. Не се допуска полагане на асфалтови настилки при дъждовно време и температура под 5°С. Пътната настилка трябва да отговаря на техническите изисквания по БДС 17143</w:t>
      </w:r>
      <w:r w:rsidRPr="00BA3A04">
        <w:rPr>
          <w:i/>
          <w:iCs/>
          <w:color w:val="000000"/>
        </w:rPr>
        <w:t xml:space="preserve">. </w:t>
      </w:r>
    </w:p>
    <w:p w14:paraId="1F5BF43A" w14:textId="77777777" w:rsidR="007951F2" w:rsidRPr="00BA3A04" w:rsidRDefault="007951F2" w:rsidP="00BA3A04">
      <w:pPr>
        <w:autoSpaceDE w:val="0"/>
        <w:autoSpaceDN w:val="0"/>
        <w:adjustRightInd w:val="0"/>
        <w:spacing w:after="0" w:line="240" w:lineRule="auto"/>
        <w:ind w:firstLine="567"/>
        <w:rPr>
          <w:rFonts w:ascii="Times New Roman" w:hAnsi="Times New Roman" w:cs="Times New Roman"/>
          <w:color w:val="000000"/>
          <w:sz w:val="24"/>
          <w:szCs w:val="24"/>
        </w:rPr>
      </w:pPr>
      <w:r w:rsidRPr="00BA3A04">
        <w:rPr>
          <w:rFonts w:ascii="Times New Roman" w:hAnsi="Times New Roman" w:cs="Times New Roman"/>
          <w:color w:val="000000"/>
          <w:sz w:val="24"/>
          <w:szCs w:val="24"/>
        </w:rPr>
        <w:t xml:space="preserve">Нареждане на паваж /едър, среден, дребен/: </w:t>
      </w:r>
    </w:p>
    <w:p w14:paraId="25B51C08" w14:textId="346DB674" w:rsidR="007951F2" w:rsidRPr="00BA3A04" w:rsidRDefault="007951F2" w:rsidP="00BA3A04">
      <w:pPr>
        <w:pStyle w:val="ListParagraph"/>
        <w:numPr>
          <w:ilvl w:val="0"/>
          <w:numId w:val="3"/>
        </w:numPr>
        <w:autoSpaceDE w:val="0"/>
        <w:autoSpaceDN w:val="0"/>
        <w:adjustRightInd w:val="0"/>
        <w:spacing w:after="34"/>
        <w:ind w:left="0" w:firstLine="567"/>
        <w:rPr>
          <w:color w:val="000000"/>
        </w:rPr>
      </w:pPr>
      <w:r w:rsidRPr="00BA3A04">
        <w:rPr>
          <w:b/>
          <w:bCs/>
          <w:color w:val="000000"/>
        </w:rPr>
        <w:t xml:space="preserve">Едрите павета </w:t>
      </w:r>
      <w:r w:rsidRPr="00BA3A04">
        <w:rPr>
          <w:color w:val="000000"/>
        </w:rPr>
        <w:t xml:space="preserve">имат приблизителна форма на паралелепипед с размери: </w:t>
      </w:r>
      <w:r w:rsidRPr="00BA3A04">
        <w:rPr>
          <w:b/>
          <w:bCs/>
          <w:color w:val="000000"/>
        </w:rPr>
        <w:t>дължина 18 ~ 20 cm., ширина 12 ~ 14 cm. и височина 12 ~ 14 cm</w:t>
      </w:r>
      <w:r w:rsidRPr="00BA3A04">
        <w:rPr>
          <w:color w:val="000000"/>
        </w:rPr>
        <w:t xml:space="preserve">. Всички повърхнини трябва да са равни, прави, без ущърбвания. При поставяне на две павета едно върху друго между плоскостите им не трябва да има празнина по-голяма от 6 mm. </w:t>
      </w:r>
    </w:p>
    <w:p w14:paraId="300112E8" w14:textId="0BC4B8D3" w:rsidR="007951F2" w:rsidRPr="00BA3A04" w:rsidRDefault="007951F2" w:rsidP="00BA3A04">
      <w:pPr>
        <w:pStyle w:val="ListParagraph"/>
        <w:numPr>
          <w:ilvl w:val="0"/>
          <w:numId w:val="3"/>
        </w:numPr>
        <w:autoSpaceDE w:val="0"/>
        <w:autoSpaceDN w:val="0"/>
        <w:adjustRightInd w:val="0"/>
        <w:spacing w:after="34"/>
        <w:ind w:left="0" w:firstLine="567"/>
        <w:rPr>
          <w:color w:val="000000"/>
        </w:rPr>
      </w:pPr>
      <w:r w:rsidRPr="00BA3A04">
        <w:rPr>
          <w:b/>
          <w:bCs/>
          <w:color w:val="000000"/>
        </w:rPr>
        <w:lastRenderedPageBreak/>
        <w:t xml:space="preserve">Средните павета </w:t>
      </w:r>
      <w:r w:rsidRPr="00BA3A04">
        <w:rPr>
          <w:color w:val="000000"/>
        </w:rPr>
        <w:t xml:space="preserve">имат приблизително кубична форма с размери </w:t>
      </w:r>
      <w:r w:rsidRPr="00BA3A04">
        <w:rPr>
          <w:b/>
          <w:bCs/>
          <w:color w:val="000000"/>
        </w:rPr>
        <w:t>над 9cm. до 12cm. включително</w:t>
      </w:r>
      <w:r w:rsidRPr="00BA3A04">
        <w:rPr>
          <w:color w:val="000000"/>
        </w:rPr>
        <w:t xml:space="preserve">, горната повърхност трябва да бъде равна , но грапава и да има приблизително квадратна форма . </w:t>
      </w:r>
    </w:p>
    <w:p w14:paraId="343F2A5F" w14:textId="1B4E6639" w:rsidR="007951F2" w:rsidRPr="00BA3A04" w:rsidRDefault="007951F2" w:rsidP="00BA3A04">
      <w:pPr>
        <w:pStyle w:val="ListParagraph"/>
        <w:numPr>
          <w:ilvl w:val="0"/>
          <w:numId w:val="3"/>
        </w:numPr>
        <w:autoSpaceDE w:val="0"/>
        <w:autoSpaceDN w:val="0"/>
        <w:adjustRightInd w:val="0"/>
        <w:ind w:left="0" w:firstLine="567"/>
        <w:rPr>
          <w:color w:val="000000"/>
        </w:rPr>
      </w:pPr>
      <w:r w:rsidRPr="00BA3A04">
        <w:rPr>
          <w:b/>
          <w:bCs/>
          <w:color w:val="000000"/>
        </w:rPr>
        <w:t xml:space="preserve">Дребните павета </w:t>
      </w:r>
      <w:r w:rsidRPr="00BA3A04">
        <w:rPr>
          <w:color w:val="000000"/>
        </w:rPr>
        <w:t xml:space="preserve">имат приблизително кубична форма с </w:t>
      </w:r>
      <w:r w:rsidRPr="00BA3A04">
        <w:rPr>
          <w:b/>
          <w:bCs/>
          <w:color w:val="000000"/>
        </w:rPr>
        <w:t>размери от 7 до 9cm</w:t>
      </w:r>
      <w:r w:rsidRPr="00BA3A04">
        <w:rPr>
          <w:color w:val="000000"/>
        </w:rPr>
        <w:t xml:space="preserve">. включително и трябва да отговарят на условията като средните павета. </w:t>
      </w:r>
    </w:p>
    <w:p w14:paraId="50251939" w14:textId="66DAF42E" w:rsidR="007951F2" w:rsidRPr="00BA3A04" w:rsidRDefault="007951F2" w:rsidP="00BA3A0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A3A04">
        <w:rPr>
          <w:rFonts w:ascii="Times New Roman" w:hAnsi="Times New Roman" w:cs="Times New Roman"/>
          <w:color w:val="000000"/>
          <w:sz w:val="24"/>
          <w:szCs w:val="24"/>
        </w:rPr>
        <w:t>В случай на полагане на нови настилки, едрите павета се нареждат в редове, перпендикулярни на пътната ос или диагонално под ъгъл 45</w:t>
      </w:r>
      <w:r w:rsidR="009548F3" w:rsidRPr="00BA3A04">
        <w:rPr>
          <w:rFonts w:ascii="Times New Roman" w:hAnsi="Times New Roman" w:cs="Times New Roman"/>
          <w:color w:val="000000"/>
          <w:sz w:val="24"/>
          <w:szCs w:val="24"/>
        </w:rPr>
        <w:t>°</w:t>
      </w:r>
      <w:r w:rsidRPr="00BA3A04">
        <w:rPr>
          <w:rFonts w:ascii="Times New Roman" w:hAnsi="Times New Roman" w:cs="Times New Roman"/>
          <w:color w:val="000000"/>
          <w:sz w:val="24"/>
          <w:szCs w:val="24"/>
        </w:rPr>
        <w:t xml:space="preserve"> спрямо оста и междинни фуги между тях най-много 10mm. Когато се възстановява вече съществуваща паважна настилка, се спазват съществуващите шарки, за да няма различия между новата и старата настилка. </w:t>
      </w:r>
    </w:p>
    <w:p w14:paraId="3A457773" w14:textId="77777777" w:rsidR="007951F2" w:rsidRPr="00BA3A04" w:rsidRDefault="007951F2" w:rsidP="00BA3A0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A3A04">
        <w:rPr>
          <w:rFonts w:ascii="Times New Roman" w:hAnsi="Times New Roman" w:cs="Times New Roman"/>
          <w:color w:val="000000"/>
          <w:sz w:val="24"/>
          <w:szCs w:val="24"/>
        </w:rPr>
        <w:t xml:space="preserve">Средните и дребните павета се нареждат на правилни редове, перпендикулярно на пътната ос и сегментно /мозаично/. Нареждането на редове се извършва както при едрите павета. </w:t>
      </w:r>
    </w:p>
    <w:p w14:paraId="16044528" w14:textId="64BD2420" w:rsidR="007951F2" w:rsidRPr="00BA3A04" w:rsidRDefault="007951F2" w:rsidP="00BA3A0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A3A04">
        <w:rPr>
          <w:rFonts w:ascii="Times New Roman" w:hAnsi="Times New Roman" w:cs="Times New Roman"/>
          <w:color w:val="000000"/>
          <w:sz w:val="24"/>
          <w:szCs w:val="24"/>
        </w:rPr>
        <w:t xml:space="preserve">След нареждане на паважа, върху него се настила пясък с дебелина 2 – 3 cm. който с помощта на метли и при поливане на вода се вкарва във фугите между паветата, след което се извършва трамбоването на всяко паве поотделно с механична или ръчна трамбовка /с тежест 20 – 25 кг. при височина на падането най-малко 40 cm./ и при изобилно поливане с вода, докато паважът стане напълно устойчив и получи предписаната форма и височина с равна и здрава повърхност и напълно запълнени с пясък междини. Повредените при трамбоването павета се заменят с нови. Уплътняването на паважа може да се извърши и с вибриращи валяци. </w:t>
      </w:r>
    </w:p>
    <w:p w14:paraId="0ED4A299" w14:textId="78D6864A" w:rsidR="007951F2" w:rsidRPr="00BA3A04" w:rsidRDefault="007951F2" w:rsidP="00BA3A04">
      <w:pPr>
        <w:tabs>
          <w:tab w:val="left" w:pos="284"/>
        </w:tabs>
        <w:suppressAutoHyphens/>
        <w:autoSpaceDN w:val="0"/>
        <w:spacing w:after="0" w:line="240" w:lineRule="auto"/>
        <w:ind w:firstLine="567"/>
        <w:jc w:val="both"/>
        <w:textAlignment w:val="baseline"/>
        <w:rPr>
          <w:rFonts w:ascii="Times New Roman" w:hAnsi="Times New Roman" w:cs="Times New Roman"/>
          <w:color w:val="000000"/>
          <w:sz w:val="24"/>
          <w:szCs w:val="24"/>
        </w:rPr>
      </w:pPr>
      <w:r w:rsidRPr="00BA3A04">
        <w:rPr>
          <w:rFonts w:ascii="Times New Roman" w:hAnsi="Times New Roman" w:cs="Times New Roman"/>
          <w:color w:val="000000"/>
          <w:sz w:val="24"/>
          <w:szCs w:val="24"/>
        </w:rPr>
        <w:t xml:space="preserve">Напречният наклон на паважните настилки от едри павета е 2 % , от средни и дребни е 2,5 % . Напречният наклон на основата на паважната настилка е същият като на настилката. Добре нареденият паваж трябва да има равна повърхност без видими издутини или вдлъбнатини, в надлъжно направление при полагане на три метрова летва не трябва да има просвет по-голям от 1сm. </w:t>
      </w:r>
    </w:p>
    <w:p w14:paraId="58EAAF34" w14:textId="77777777" w:rsidR="009548F3" w:rsidRPr="00BA3A04" w:rsidRDefault="009548F3" w:rsidP="00BA3A04">
      <w:pPr>
        <w:tabs>
          <w:tab w:val="left" w:pos="284"/>
        </w:tabs>
        <w:suppressAutoHyphens/>
        <w:autoSpaceDN w:val="0"/>
        <w:spacing w:after="0" w:line="240" w:lineRule="auto"/>
        <w:ind w:firstLine="567"/>
        <w:jc w:val="both"/>
        <w:textAlignment w:val="baseline"/>
        <w:rPr>
          <w:rFonts w:ascii="Times New Roman" w:eastAsia="Times New Roman" w:hAnsi="Times New Roman" w:cs="Times New Roman"/>
          <w:sz w:val="24"/>
          <w:szCs w:val="24"/>
          <w:lang w:eastAsia="bg-BG"/>
        </w:rPr>
      </w:pPr>
    </w:p>
    <w:p w14:paraId="24EB1CF3" w14:textId="2D03A863" w:rsidR="00CD0D6D" w:rsidRPr="00BA3A04" w:rsidRDefault="00335A9A" w:rsidP="00BA3A04">
      <w:pPr>
        <w:numPr>
          <w:ilvl w:val="0"/>
          <w:numId w:val="3"/>
        </w:numPr>
        <w:tabs>
          <w:tab w:val="left" w:pos="284"/>
        </w:tabs>
        <w:suppressAutoHyphens/>
        <w:autoSpaceDN w:val="0"/>
        <w:spacing w:after="0" w:line="240" w:lineRule="auto"/>
        <w:ind w:left="0" w:firstLine="567"/>
        <w:jc w:val="both"/>
        <w:textAlignment w:val="baseline"/>
        <w:rPr>
          <w:rFonts w:ascii="Times New Roman" w:eastAsia="Times New Roman" w:hAnsi="Times New Roman" w:cs="Times New Roman"/>
          <w:sz w:val="24"/>
          <w:szCs w:val="24"/>
          <w:lang w:eastAsia="bg-BG"/>
        </w:rPr>
      </w:pPr>
      <w:r w:rsidRPr="00BA3A04">
        <w:rPr>
          <w:rFonts w:ascii="Times New Roman" w:eastAsia="Times New Roman" w:hAnsi="Times New Roman" w:cs="Times New Roman"/>
          <w:sz w:val="24"/>
          <w:szCs w:val="24"/>
          <w:lang w:eastAsia="bg-BG"/>
        </w:rPr>
        <w:t>При наличие на о</w:t>
      </w:r>
      <w:r w:rsidR="00CD0D6D" w:rsidRPr="00BA3A04">
        <w:rPr>
          <w:rFonts w:ascii="Times New Roman" w:eastAsia="Times New Roman" w:hAnsi="Times New Roman" w:cs="Times New Roman"/>
          <w:sz w:val="24"/>
          <w:szCs w:val="24"/>
          <w:lang w:eastAsia="bg-BG"/>
        </w:rPr>
        <w:t xml:space="preserve">тпадъците от стъклена вата и азбестова изолация се събират, съхраняват и извозват от лицензирана фирма. </w:t>
      </w:r>
    </w:p>
    <w:p w14:paraId="3D29650A" w14:textId="6D7396EB" w:rsidR="00CD0D6D" w:rsidRPr="00BA3A04" w:rsidRDefault="00CD0D6D" w:rsidP="00BA3A04">
      <w:pPr>
        <w:numPr>
          <w:ilvl w:val="0"/>
          <w:numId w:val="3"/>
        </w:numPr>
        <w:tabs>
          <w:tab w:val="left" w:pos="284"/>
        </w:tabs>
        <w:suppressAutoHyphens/>
        <w:autoSpaceDN w:val="0"/>
        <w:spacing w:after="0" w:line="240" w:lineRule="auto"/>
        <w:ind w:left="0" w:firstLine="567"/>
        <w:jc w:val="both"/>
        <w:textAlignment w:val="baseline"/>
        <w:rPr>
          <w:rFonts w:ascii="Times New Roman" w:eastAsia="Times New Roman" w:hAnsi="Times New Roman" w:cs="Times New Roman"/>
          <w:sz w:val="24"/>
          <w:szCs w:val="24"/>
          <w:lang w:eastAsia="bg-BG"/>
        </w:rPr>
      </w:pPr>
      <w:r w:rsidRPr="00BA3A04">
        <w:rPr>
          <w:rFonts w:ascii="Times New Roman" w:eastAsia="Times New Roman" w:hAnsi="Times New Roman" w:cs="Times New Roman"/>
          <w:sz w:val="24"/>
          <w:szCs w:val="24"/>
          <w:lang w:eastAsia="bg-BG"/>
        </w:rPr>
        <w:t xml:space="preserve">Количеството на стоманените отпадъци, които трябва да бъдат предадени за вторични суровини </w:t>
      </w:r>
      <w:r w:rsidR="00CB7485" w:rsidRPr="00BA3A04">
        <w:rPr>
          <w:rFonts w:ascii="Times New Roman" w:eastAsia="Times New Roman" w:hAnsi="Times New Roman" w:cs="Times New Roman"/>
          <w:sz w:val="24"/>
          <w:szCs w:val="24"/>
          <w:lang w:eastAsia="bg-BG"/>
        </w:rPr>
        <w:t>не с</w:t>
      </w:r>
      <w:r w:rsidR="00FA5790" w:rsidRPr="00BA3A04">
        <w:rPr>
          <w:rFonts w:ascii="Times New Roman" w:eastAsia="Times New Roman" w:hAnsi="Times New Roman" w:cs="Times New Roman"/>
          <w:sz w:val="24"/>
          <w:szCs w:val="24"/>
          <w:lang w:eastAsia="bg-BG"/>
        </w:rPr>
        <w:t>е</w:t>
      </w:r>
      <w:r w:rsidR="00CB7485" w:rsidRPr="00BA3A04">
        <w:rPr>
          <w:rFonts w:ascii="Times New Roman" w:eastAsia="Times New Roman" w:hAnsi="Times New Roman" w:cs="Times New Roman"/>
          <w:sz w:val="24"/>
          <w:szCs w:val="24"/>
          <w:lang w:eastAsia="bg-BG"/>
        </w:rPr>
        <w:t xml:space="preserve"> предви</w:t>
      </w:r>
      <w:r w:rsidR="00FA5790" w:rsidRPr="00BA3A04">
        <w:rPr>
          <w:rFonts w:ascii="Times New Roman" w:eastAsia="Times New Roman" w:hAnsi="Times New Roman" w:cs="Times New Roman"/>
          <w:sz w:val="24"/>
          <w:szCs w:val="24"/>
          <w:lang w:eastAsia="bg-BG"/>
        </w:rPr>
        <w:t>ждат</w:t>
      </w:r>
      <w:r w:rsidR="00CB7485" w:rsidRPr="00BA3A04">
        <w:rPr>
          <w:rFonts w:ascii="Times New Roman" w:eastAsia="Times New Roman" w:hAnsi="Times New Roman" w:cs="Times New Roman"/>
          <w:sz w:val="24"/>
          <w:szCs w:val="24"/>
          <w:lang w:eastAsia="bg-BG"/>
        </w:rPr>
        <w:t xml:space="preserve"> в количествената сметка към проекта</w:t>
      </w:r>
      <w:r w:rsidR="00FA5790" w:rsidRPr="00BA3A04">
        <w:rPr>
          <w:rFonts w:ascii="Times New Roman" w:eastAsia="Times New Roman" w:hAnsi="Times New Roman" w:cs="Times New Roman"/>
          <w:sz w:val="24"/>
          <w:szCs w:val="24"/>
          <w:lang w:eastAsia="bg-BG"/>
        </w:rPr>
        <w:t>.</w:t>
      </w:r>
      <w:r w:rsidR="00CB7485" w:rsidRPr="00BA3A04">
        <w:rPr>
          <w:rFonts w:ascii="Times New Roman" w:eastAsia="Times New Roman" w:hAnsi="Times New Roman" w:cs="Times New Roman"/>
          <w:sz w:val="24"/>
          <w:szCs w:val="24"/>
          <w:lang w:eastAsia="bg-BG"/>
        </w:rPr>
        <w:t>.</w:t>
      </w:r>
      <w:r w:rsidRPr="00BA3A04">
        <w:rPr>
          <w:rFonts w:ascii="Times New Roman" w:eastAsia="Times New Roman" w:hAnsi="Times New Roman" w:cs="Times New Roman"/>
          <w:sz w:val="24"/>
          <w:szCs w:val="24"/>
          <w:lang w:eastAsia="bg-BG"/>
        </w:rPr>
        <w:t xml:space="preserve"> </w:t>
      </w:r>
    </w:p>
    <w:p w14:paraId="0F77D4E9" w14:textId="77777777" w:rsidR="00CD0D6D" w:rsidRPr="00BA3A04" w:rsidRDefault="00CD0D6D" w:rsidP="00BA3A04">
      <w:pPr>
        <w:numPr>
          <w:ilvl w:val="0"/>
          <w:numId w:val="3"/>
        </w:numPr>
        <w:tabs>
          <w:tab w:val="left" w:pos="284"/>
        </w:tabs>
        <w:suppressAutoHyphens/>
        <w:autoSpaceDN w:val="0"/>
        <w:spacing w:after="0" w:line="240" w:lineRule="auto"/>
        <w:ind w:left="0" w:firstLine="567"/>
        <w:jc w:val="both"/>
        <w:textAlignment w:val="baseline"/>
        <w:rPr>
          <w:rFonts w:ascii="Times New Roman" w:eastAsia="Times New Roman" w:hAnsi="Times New Roman" w:cs="Times New Roman"/>
          <w:b/>
          <w:color w:val="000000"/>
          <w:sz w:val="24"/>
          <w:szCs w:val="24"/>
        </w:rPr>
      </w:pPr>
      <w:r w:rsidRPr="00BA3A04">
        <w:rPr>
          <w:rFonts w:ascii="Times New Roman" w:eastAsia="Times New Roman" w:hAnsi="Times New Roman" w:cs="Times New Roman"/>
          <w:b/>
          <w:color w:val="000000"/>
          <w:sz w:val="24"/>
          <w:szCs w:val="24"/>
        </w:rPr>
        <w:t>Всички разходи на Изпълнителя, свързани с обработката на металните отпадъци, като сортиране, разделяне, почистване, рязане и транспорт ще са за негова сметка.</w:t>
      </w:r>
    </w:p>
    <w:p w14:paraId="032F9A68" w14:textId="6125C9D9" w:rsidR="00CD0D6D" w:rsidRPr="00BA3A04" w:rsidRDefault="00CD0D6D" w:rsidP="00BA3A04">
      <w:pPr>
        <w:numPr>
          <w:ilvl w:val="0"/>
          <w:numId w:val="3"/>
        </w:numPr>
        <w:tabs>
          <w:tab w:val="left" w:pos="284"/>
        </w:tabs>
        <w:suppressAutoHyphens/>
        <w:autoSpaceDN w:val="0"/>
        <w:spacing w:after="0" w:line="240" w:lineRule="auto"/>
        <w:ind w:left="0" w:firstLine="567"/>
        <w:jc w:val="both"/>
        <w:textAlignment w:val="baseline"/>
        <w:rPr>
          <w:rFonts w:ascii="Times New Roman" w:eastAsia="Times New Roman" w:hAnsi="Times New Roman" w:cs="Times New Roman"/>
          <w:b/>
          <w:color w:val="000000"/>
          <w:sz w:val="24"/>
          <w:szCs w:val="24"/>
        </w:rPr>
      </w:pPr>
      <w:r w:rsidRPr="00BA3A04">
        <w:rPr>
          <w:rFonts w:ascii="Times New Roman" w:eastAsia="Times New Roman" w:hAnsi="Times New Roman" w:cs="Times New Roman"/>
          <w:b/>
          <w:color w:val="000000"/>
          <w:sz w:val="24"/>
          <w:szCs w:val="24"/>
        </w:rPr>
        <w:t>Демонтираната арматура</w:t>
      </w:r>
      <w:r w:rsidR="00CB7485" w:rsidRPr="00BA3A04">
        <w:rPr>
          <w:rFonts w:ascii="Times New Roman" w:eastAsia="Times New Roman" w:hAnsi="Times New Roman" w:cs="Times New Roman"/>
          <w:b/>
          <w:color w:val="000000"/>
          <w:sz w:val="24"/>
          <w:szCs w:val="24"/>
        </w:rPr>
        <w:t>, /при необходимост/</w:t>
      </w:r>
      <w:r w:rsidRPr="00BA3A04">
        <w:rPr>
          <w:rFonts w:ascii="Times New Roman" w:eastAsia="Times New Roman" w:hAnsi="Times New Roman" w:cs="Times New Roman"/>
          <w:b/>
          <w:color w:val="000000"/>
          <w:sz w:val="24"/>
          <w:szCs w:val="24"/>
        </w:rPr>
        <w:t xml:space="preserve"> се оглежда от представител на Възложителя и при необходимост се предава от Изпълнителя на представители на съответния топлофикационен район с приемо-предавателен протокол. Останалата арматура се предава за вторични суровини.</w:t>
      </w:r>
    </w:p>
    <w:p w14:paraId="32B81F7B" w14:textId="70410C5B" w:rsidR="00CD0D6D" w:rsidRPr="00BA3A04" w:rsidRDefault="00CD0D6D" w:rsidP="00BA3A04">
      <w:pPr>
        <w:numPr>
          <w:ilvl w:val="0"/>
          <w:numId w:val="3"/>
        </w:numPr>
        <w:tabs>
          <w:tab w:val="left" w:pos="284"/>
        </w:tabs>
        <w:suppressAutoHyphens/>
        <w:autoSpaceDN w:val="0"/>
        <w:spacing w:after="0" w:line="240" w:lineRule="auto"/>
        <w:ind w:left="0" w:firstLine="567"/>
        <w:jc w:val="both"/>
        <w:textAlignment w:val="baseline"/>
        <w:rPr>
          <w:rFonts w:ascii="Times New Roman" w:eastAsia="Times New Roman" w:hAnsi="Times New Roman" w:cs="Times New Roman"/>
          <w:sz w:val="24"/>
          <w:szCs w:val="24"/>
          <w:lang w:eastAsia="bg-BG"/>
        </w:rPr>
      </w:pPr>
      <w:r w:rsidRPr="00BA3A04">
        <w:rPr>
          <w:rFonts w:ascii="Times New Roman" w:eastAsia="Times New Roman" w:hAnsi="Times New Roman" w:cs="Times New Roman"/>
          <w:sz w:val="24"/>
          <w:szCs w:val="24"/>
          <w:lang w:eastAsia="bg-BG"/>
        </w:rPr>
        <w:t>С оглед недопускане повреждането или разрушаването на други инженерни съоръжения, в местата на пресичането им с топлопровода, изкопните работи се извършват внимателно (за предпочитане ръчно). След разкриването им, тези съоръжения се укрепват.</w:t>
      </w:r>
    </w:p>
    <w:p w14:paraId="788DF44B" w14:textId="77777777" w:rsidR="00CD0D6D" w:rsidRPr="00BA3A04" w:rsidRDefault="00CD0D6D" w:rsidP="00BA3A04">
      <w:pPr>
        <w:numPr>
          <w:ilvl w:val="0"/>
          <w:numId w:val="3"/>
        </w:numPr>
        <w:tabs>
          <w:tab w:val="left" w:pos="284"/>
        </w:tabs>
        <w:suppressAutoHyphens/>
        <w:autoSpaceDN w:val="0"/>
        <w:spacing w:after="0" w:line="240" w:lineRule="auto"/>
        <w:ind w:left="0" w:firstLine="567"/>
        <w:jc w:val="both"/>
        <w:textAlignment w:val="baseline"/>
        <w:rPr>
          <w:rFonts w:ascii="Times New Roman" w:eastAsia="Times New Roman" w:hAnsi="Times New Roman" w:cs="Times New Roman"/>
          <w:sz w:val="24"/>
          <w:szCs w:val="24"/>
          <w:lang w:eastAsia="bg-BG"/>
        </w:rPr>
      </w:pPr>
      <w:r w:rsidRPr="00BA3A04">
        <w:rPr>
          <w:rFonts w:ascii="Times New Roman" w:eastAsia="Times New Roman" w:hAnsi="Times New Roman" w:cs="Times New Roman"/>
          <w:sz w:val="24"/>
          <w:szCs w:val="24"/>
          <w:lang w:eastAsia="bg-BG"/>
        </w:rPr>
        <w:t>На местата на пресичане на изкопа с продължението на тротоарите се монтират обезопасени с парапети мостчета (пасарелки).</w:t>
      </w:r>
    </w:p>
    <w:p w14:paraId="78E1E0C5" w14:textId="00B73D96" w:rsidR="00CD0D6D" w:rsidRPr="00BA3A04" w:rsidRDefault="00CD0D6D" w:rsidP="00BA3A04">
      <w:pPr>
        <w:numPr>
          <w:ilvl w:val="0"/>
          <w:numId w:val="3"/>
        </w:numPr>
        <w:tabs>
          <w:tab w:val="left" w:pos="284"/>
        </w:tabs>
        <w:suppressAutoHyphens/>
        <w:autoSpaceDN w:val="0"/>
        <w:spacing w:after="0" w:line="240" w:lineRule="auto"/>
        <w:ind w:left="0" w:firstLine="567"/>
        <w:jc w:val="both"/>
        <w:textAlignment w:val="baseline"/>
        <w:rPr>
          <w:rFonts w:ascii="Times New Roman" w:eastAsia="Times New Roman" w:hAnsi="Times New Roman" w:cs="Times New Roman"/>
          <w:sz w:val="24"/>
          <w:szCs w:val="24"/>
          <w:lang w:eastAsia="bg-BG"/>
        </w:rPr>
      </w:pPr>
      <w:r w:rsidRPr="00BA3A04">
        <w:rPr>
          <w:rFonts w:ascii="Times New Roman" w:eastAsia="Times New Roman" w:hAnsi="Times New Roman" w:cs="Times New Roman"/>
          <w:sz w:val="24"/>
          <w:szCs w:val="24"/>
          <w:lang w:eastAsia="bg-BG"/>
        </w:rPr>
        <w:t>Извозване на изкопаната земна маса се извършва на определеното от общинската администрация място. Количеството земна маса за извозване е посочено в Количествената сметка. Приема се, че средното разстояние на което се извозват строителните отпадъци и изкопаната земна маса е 15 км.</w:t>
      </w:r>
    </w:p>
    <w:p w14:paraId="482EBCAB" w14:textId="77777777" w:rsidR="002E2749" w:rsidRPr="00BA3A04" w:rsidRDefault="002E2749" w:rsidP="00BA3A04">
      <w:pPr>
        <w:tabs>
          <w:tab w:val="left" w:pos="284"/>
        </w:tabs>
        <w:autoSpaceDN w:val="0"/>
        <w:spacing w:after="0" w:line="240" w:lineRule="auto"/>
        <w:ind w:firstLine="567"/>
        <w:jc w:val="both"/>
        <w:rPr>
          <w:rFonts w:ascii="Times New Roman" w:eastAsia="Times New Roman" w:hAnsi="Times New Roman" w:cs="Times New Roman"/>
          <w:b/>
          <w:bCs/>
          <w:sz w:val="24"/>
          <w:szCs w:val="24"/>
          <w:lang w:eastAsia="bg-BG"/>
        </w:rPr>
      </w:pPr>
    </w:p>
    <w:p w14:paraId="0E3D9B92" w14:textId="6CA6704A" w:rsidR="00CD0D6D" w:rsidRPr="00BA3A04" w:rsidRDefault="00CD0D6D" w:rsidP="00BA3A04">
      <w:pPr>
        <w:tabs>
          <w:tab w:val="left" w:pos="284"/>
        </w:tabs>
        <w:autoSpaceDN w:val="0"/>
        <w:spacing w:after="0" w:line="240" w:lineRule="auto"/>
        <w:ind w:firstLine="567"/>
        <w:jc w:val="both"/>
        <w:rPr>
          <w:rFonts w:ascii="Times New Roman" w:eastAsia="Times New Roman" w:hAnsi="Times New Roman" w:cs="Times New Roman"/>
          <w:b/>
          <w:bCs/>
          <w:sz w:val="24"/>
          <w:szCs w:val="24"/>
          <w:lang w:eastAsia="bg-BG"/>
        </w:rPr>
      </w:pPr>
      <w:r w:rsidRPr="00BA3A04">
        <w:rPr>
          <w:rFonts w:ascii="Times New Roman" w:eastAsia="Times New Roman" w:hAnsi="Times New Roman" w:cs="Times New Roman"/>
          <w:b/>
          <w:bCs/>
          <w:sz w:val="24"/>
          <w:szCs w:val="24"/>
          <w:lang w:eastAsia="bg-BG"/>
        </w:rPr>
        <w:t xml:space="preserve">2.6. Монтажни работи </w:t>
      </w:r>
    </w:p>
    <w:p w14:paraId="0F473BC6" w14:textId="7952220B" w:rsidR="007D28D4" w:rsidRPr="00BA3A04" w:rsidRDefault="007D28D4" w:rsidP="00BA3A04">
      <w:pPr>
        <w:adjustRightInd w:val="0"/>
        <w:spacing w:after="0" w:line="240" w:lineRule="auto"/>
        <w:ind w:firstLine="567"/>
        <w:jc w:val="both"/>
        <w:rPr>
          <w:rFonts w:ascii="Times New Roman" w:hAnsi="Times New Roman" w:cs="Times New Roman"/>
          <w:b/>
          <w:bCs/>
          <w:sz w:val="24"/>
          <w:szCs w:val="24"/>
        </w:rPr>
      </w:pPr>
      <w:r w:rsidRPr="00BA3A04">
        <w:rPr>
          <w:rFonts w:ascii="Times New Roman" w:hAnsi="Times New Roman" w:cs="Times New Roman"/>
          <w:b/>
          <w:bCs/>
          <w:sz w:val="24"/>
          <w:szCs w:val="24"/>
        </w:rPr>
        <w:t xml:space="preserve">2.6.1. </w:t>
      </w:r>
      <w:r w:rsidR="007C6CBA" w:rsidRPr="00BA3A04">
        <w:rPr>
          <w:rFonts w:ascii="Times New Roman" w:hAnsi="Times New Roman" w:cs="Times New Roman"/>
          <w:b/>
          <w:bCs/>
          <w:sz w:val="24"/>
          <w:szCs w:val="24"/>
        </w:rPr>
        <w:t>Топлопровод от предварително изолирани тръби.</w:t>
      </w:r>
    </w:p>
    <w:p w14:paraId="5B293E4F" w14:textId="32B41C49" w:rsidR="007C6CBA" w:rsidRPr="00BA3A04" w:rsidRDefault="007C6CBA" w:rsidP="00BA3A04">
      <w:pPr>
        <w:tabs>
          <w:tab w:val="left" w:pos="284"/>
        </w:tabs>
        <w:autoSpaceDN w:val="0"/>
        <w:spacing w:after="0" w:line="240" w:lineRule="auto"/>
        <w:ind w:firstLine="567"/>
        <w:jc w:val="both"/>
        <w:rPr>
          <w:rFonts w:ascii="Times New Roman" w:eastAsia="Times New Roman" w:hAnsi="Times New Roman" w:cs="Times New Roman"/>
          <w:sz w:val="24"/>
          <w:szCs w:val="24"/>
          <w:lang w:eastAsia="bg-BG"/>
        </w:rPr>
      </w:pPr>
      <w:r w:rsidRPr="00BA3A04">
        <w:rPr>
          <w:rFonts w:ascii="Times New Roman" w:eastAsia="Times New Roman" w:hAnsi="Times New Roman" w:cs="Times New Roman"/>
          <w:sz w:val="24"/>
          <w:szCs w:val="24"/>
          <w:lang w:eastAsia="bg-BG"/>
        </w:rPr>
        <w:t>Преди започване на монтажа, Изпълнителят трябва да се запознае основно с инст</w:t>
      </w:r>
      <w:r w:rsidRPr="00BA3A04">
        <w:rPr>
          <w:rFonts w:ascii="Times New Roman" w:eastAsia="Times New Roman" w:hAnsi="Times New Roman" w:cs="Times New Roman"/>
          <w:sz w:val="24"/>
          <w:szCs w:val="24"/>
          <w:lang w:eastAsia="bg-BG"/>
        </w:rPr>
        <w:softHyphen/>
        <w:t>рукцията за транспорт, съхранение и монтаж на тръбите и елементите на тръбопровода от предварително изолирани тръби, монтажа на системата за следене на състоянието на тръбопровода.</w:t>
      </w:r>
    </w:p>
    <w:p w14:paraId="7B27ECFB" w14:textId="77777777" w:rsidR="007C6CBA" w:rsidRPr="00BA3A04" w:rsidRDefault="007C6CBA" w:rsidP="00BA3A04">
      <w:pPr>
        <w:adjustRightInd w:val="0"/>
        <w:spacing w:after="0" w:line="240" w:lineRule="auto"/>
        <w:ind w:firstLine="567"/>
        <w:jc w:val="both"/>
        <w:rPr>
          <w:rFonts w:ascii="Times New Roman" w:hAnsi="Times New Roman" w:cs="Times New Roman"/>
          <w:b/>
          <w:bCs/>
          <w:sz w:val="24"/>
          <w:szCs w:val="24"/>
        </w:rPr>
      </w:pPr>
    </w:p>
    <w:p w14:paraId="45BB4275" w14:textId="77777777" w:rsidR="007C6CBA" w:rsidRPr="00BA3A04" w:rsidRDefault="007C6CBA" w:rsidP="00BA3A04">
      <w:pPr>
        <w:adjustRightInd w:val="0"/>
        <w:spacing w:after="0" w:line="240" w:lineRule="auto"/>
        <w:ind w:firstLine="567"/>
        <w:jc w:val="both"/>
        <w:rPr>
          <w:rFonts w:ascii="Times New Roman" w:hAnsi="Times New Roman" w:cs="Times New Roman"/>
          <w:sz w:val="24"/>
          <w:szCs w:val="24"/>
        </w:rPr>
      </w:pPr>
      <w:r w:rsidRPr="00BA3A04">
        <w:rPr>
          <w:rFonts w:ascii="Times New Roman" w:hAnsi="Times New Roman" w:cs="Times New Roman"/>
          <w:sz w:val="24"/>
          <w:szCs w:val="24"/>
        </w:rPr>
        <w:t>1. Спиране и дрениране на тръбопроводния участък.</w:t>
      </w:r>
    </w:p>
    <w:p w14:paraId="3BF16449" w14:textId="77777777" w:rsidR="007C6CBA" w:rsidRPr="00BA3A04" w:rsidRDefault="007C6CBA" w:rsidP="00BA3A04">
      <w:pPr>
        <w:adjustRightInd w:val="0"/>
        <w:spacing w:after="0" w:line="240" w:lineRule="auto"/>
        <w:ind w:firstLine="567"/>
        <w:jc w:val="both"/>
        <w:rPr>
          <w:rFonts w:ascii="Times New Roman" w:hAnsi="Times New Roman" w:cs="Times New Roman"/>
          <w:sz w:val="24"/>
          <w:szCs w:val="24"/>
        </w:rPr>
      </w:pPr>
      <w:r w:rsidRPr="00BA3A04">
        <w:rPr>
          <w:rFonts w:ascii="Times New Roman" w:hAnsi="Times New Roman" w:cs="Times New Roman"/>
          <w:sz w:val="24"/>
          <w:szCs w:val="24"/>
        </w:rPr>
        <w:t>2. Даване на строителна линия - маркиране оста на трасето, ширината на изкопа и местата на муфите.</w:t>
      </w:r>
    </w:p>
    <w:p w14:paraId="36A11FEF" w14:textId="77777777" w:rsidR="007C6CBA" w:rsidRPr="00BA3A04" w:rsidRDefault="007C6CBA" w:rsidP="00BA3A04">
      <w:pPr>
        <w:adjustRightInd w:val="0"/>
        <w:spacing w:after="0" w:line="240" w:lineRule="auto"/>
        <w:ind w:firstLine="567"/>
        <w:jc w:val="both"/>
        <w:rPr>
          <w:rFonts w:ascii="Times New Roman" w:hAnsi="Times New Roman" w:cs="Times New Roman"/>
          <w:sz w:val="24"/>
          <w:szCs w:val="24"/>
        </w:rPr>
      </w:pPr>
      <w:r w:rsidRPr="00BA3A04">
        <w:rPr>
          <w:rFonts w:ascii="Times New Roman" w:hAnsi="Times New Roman" w:cs="Times New Roman"/>
          <w:sz w:val="24"/>
          <w:szCs w:val="24"/>
        </w:rPr>
        <w:t>3. Отбелязване на място разположението в план и дълбочината на подземните комуникации.</w:t>
      </w:r>
    </w:p>
    <w:p w14:paraId="5E52DE60" w14:textId="77777777" w:rsidR="007C6CBA" w:rsidRPr="00BA3A04" w:rsidRDefault="007C6CBA" w:rsidP="00BA3A04">
      <w:pPr>
        <w:adjustRightInd w:val="0"/>
        <w:spacing w:after="0" w:line="240" w:lineRule="auto"/>
        <w:ind w:firstLine="567"/>
        <w:jc w:val="both"/>
        <w:rPr>
          <w:rFonts w:ascii="Times New Roman" w:hAnsi="Times New Roman" w:cs="Times New Roman"/>
          <w:sz w:val="24"/>
          <w:szCs w:val="24"/>
        </w:rPr>
      </w:pPr>
      <w:r w:rsidRPr="00BA3A04">
        <w:rPr>
          <w:rFonts w:ascii="Times New Roman" w:hAnsi="Times New Roman" w:cs="Times New Roman"/>
          <w:sz w:val="24"/>
          <w:szCs w:val="24"/>
        </w:rPr>
        <w:t>4. Изрязване на асфалта.</w:t>
      </w:r>
    </w:p>
    <w:p w14:paraId="2C29FED0" w14:textId="77777777" w:rsidR="007C6CBA" w:rsidRPr="00BA3A04" w:rsidRDefault="007C6CBA" w:rsidP="00BA3A04">
      <w:pPr>
        <w:adjustRightInd w:val="0"/>
        <w:spacing w:after="0" w:line="240" w:lineRule="auto"/>
        <w:ind w:firstLine="567"/>
        <w:jc w:val="both"/>
        <w:rPr>
          <w:rFonts w:ascii="Times New Roman" w:hAnsi="Times New Roman" w:cs="Times New Roman"/>
          <w:sz w:val="24"/>
          <w:szCs w:val="24"/>
        </w:rPr>
      </w:pPr>
      <w:r w:rsidRPr="00BA3A04">
        <w:rPr>
          <w:rFonts w:ascii="Times New Roman" w:hAnsi="Times New Roman" w:cs="Times New Roman"/>
          <w:sz w:val="24"/>
          <w:szCs w:val="24"/>
        </w:rPr>
        <w:t>5. Изкопни работи.</w:t>
      </w:r>
    </w:p>
    <w:p w14:paraId="622147A7" w14:textId="77777777" w:rsidR="007C6CBA" w:rsidRPr="00BA3A04" w:rsidRDefault="007C6CBA" w:rsidP="00BA3A04">
      <w:pPr>
        <w:pStyle w:val="ListParagraph"/>
        <w:numPr>
          <w:ilvl w:val="0"/>
          <w:numId w:val="3"/>
        </w:numPr>
        <w:adjustRightInd w:val="0"/>
        <w:ind w:left="0" w:firstLine="567"/>
        <w:jc w:val="both"/>
      </w:pPr>
      <w:r w:rsidRPr="00BA3A04">
        <w:t>При извършване на изкопните работи да се спазва кота “дъно изкоп” съгласно надлъжния профил на трасето.</w:t>
      </w:r>
    </w:p>
    <w:p w14:paraId="31C6C68F" w14:textId="77777777" w:rsidR="007C6CBA" w:rsidRPr="00BA3A04" w:rsidRDefault="007C6CBA" w:rsidP="00BA3A04">
      <w:pPr>
        <w:pStyle w:val="ListParagraph"/>
        <w:numPr>
          <w:ilvl w:val="0"/>
          <w:numId w:val="3"/>
        </w:numPr>
        <w:adjustRightInd w:val="0"/>
        <w:ind w:left="0" w:firstLine="567"/>
        <w:jc w:val="both"/>
      </w:pPr>
      <w:r w:rsidRPr="00BA3A04">
        <w:t>В местата на пресичане със съществуващи подземни комуникации изкопните работи да се извършват ръчно с права лопата.</w:t>
      </w:r>
    </w:p>
    <w:p w14:paraId="31BC1D37" w14:textId="77777777" w:rsidR="007C6CBA" w:rsidRPr="00BA3A04" w:rsidRDefault="007C6CBA" w:rsidP="00BA3A04">
      <w:pPr>
        <w:pStyle w:val="ListParagraph"/>
        <w:numPr>
          <w:ilvl w:val="0"/>
          <w:numId w:val="3"/>
        </w:numPr>
        <w:adjustRightInd w:val="0"/>
        <w:ind w:left="0" w:firstLine="567"/>
        <w:jc w:val="both"/>
      </w:pPr>
      <w:r w:rsidRPr="00BA3A04">
        <w:t>При извършване на изкопните работи, ако се получи слизане под кота "дъно изкоп", подравняването до необходимото ниво да се извърши с нестандартна</w:t>
      </w:r>
    </w:p>
    <w:p w14:paraId="18B9827A" w14:textId="77777777" w:rsidR="007C6CBA" w:rsidRPr="00BA3A04" w:rsidRDefault="007C6CBA" w:rsidP="00BA3A04">
      <w:pPr>
        <w:adjustRightInd w:val="0"/>
        <w:spacing w:after="0" w:line="240" w:lineRule="auto"/>
        <w:ind w:firstLine="567"/>
        <w:jc w:val="both"/>
        <w:rPr>
          <w:rFonts w:ascii="Times New Roman" w:hAnsi="Times New Roman" w:cs="Times New Roman"/>
          <w:sz w:val="24"/>
          <w:szCs w:val="24"/>
        </w:rPr>
      </w:pPr>
      <w:r w:rsidRPr="00BA3A04">
        <w:rPr>
          <w:rFonts w:ascii="Times New Roman" w:hAnsi="Times New Roman" w:cs="Times New Roman"/>
          <w:sz w:val="24"/>
          <w:szCs w:val="24"/>
        </w:rPr>
        <w:t>баластра, която да се трамбова. Не се допуска подравняване с използване на изкопана земна маса.</w:t>
      </w:r>
    </w:p>
    <w:p w14:paraId="1FCF3E57" w14:textId="77777777" w:rsidR="007C6CBA" w:rsidRPr="00BA3A04" w:rsidRDefault="007C6CBA" w:rsidP="00BA3A04">
      <w:pPr>
        <w:pStyle w:val="ListParagraph"/>
        <w:numPr>
          <w:ilvl w:val="0"/>
          <w:numId w:val="3"/>
        </w:numPr>
        <w:adjustRightInd w:val="0"/>
        <w:ind w:left="0" w:firstLine="567"/>
        <w:jc w:val="both"/>
      </w:pPr>
      <w:r w:rsidRPr="00BA3A04">
        <w:t xml:space="preserve">В местата на свързване на тръбопроводните елементи се прави разширение на изкопа с оглед създаване на възможност за заваряване и монтаж на муфите. </w:t>
      </w:r>
    </w:p>
    <w:p w14:paraId="6C975609" w14:textId="77777777" w:rsidR="007C6CBA" w:rsidRPr="00BA3A04" w:rsidRDefault="007C6CBA" w:rsidP="00BA3A04">
      <w:pPr>
        <w:pStyle w:val="ListParagraph"/>
        <w:numPr>
          <w:ilvl w:val="0"/>
          <w:numId w:val="3"/>
        </w:numPr>
        <w:adjustRightInd w:val="0"/>
        <w:ind w:left="0" w:firstLine="567"/>
        <w:jc w:val="both"/>
      </w:pPr>
      <w:r w:rsidRPr="00BA3A04">
        <w:t>Изкопът трябва да бъде с такава дълбочина, която да позволи обратната засипка над тръбите да бъде минимум 40 см, а пясъчната засипка под и над тръбопровода да</w:t>
      </w:r>
    </w:p>
    <w:p w14:paraId="04CC8D96" w14:textId="77777777" w:rsidR="007C6CBA" w:rsidRPr="00BA3A04" w:rsidRDefault="007C6CBA" w:rsidP="00BA3A04">
      <w:pPr>
        <w:adjustRightInd w:val="0"/>
        <w:spacing w:after="0" w:line="240" w:lineRule="auto"/>
        <w:ind w:firstLine="567"/>
        <w:jc w:val="both"/>
        <w:rPr>
          <w:rFonts w:ascii="Times New Roman" w:hAnsi="Times New Roman" w:cs="Times New Roman"/>
          <w:sz w:val="24"/>
          <w:szCs w:val="24"/>
        </w:rPr>
      </w:pPr>
      <w:r w:rsidRPr="00BA3A04">
        <w:rPr>
          <w:rFonts w:ascii="Times New Roman" w:hAnsi="Times New Roman" w:cs="Times New Roman"/>
          <w:sz w:val="24"/>
          <w:szCs w:val="24"/>
        </w:rPr>
        <w:t xml:space="preserve">бъде минимум 10 см. </w:t>
      </w:r>
    </w:p>
    <w:p w14:paraId="36605FC7" w14:textId="77777777" w:rsidR="007C6CBA" w:rsidRPr="00BA3A04" w:rsidRDefault="007C6CBA" w:rsidP="00BA3A04">
      <w:pPr>
        <w:pStyle w:val="ListParagraph"/>
        <w:numPr>
          <w:ilvl w:val="0"/>
          <w:numId w:val="3"/>
        </w:numPr>
        <w:adjustRightInd w:val="0"/>
        <w:ind w:left="0" w:firstLine="567"/>
        <w:jc w:val="both"/>
      </w:pPr>
      <w:r w:rsidRPr="00BA3A04">
        <w:t>Изкопът трябва да бъде достатъчно широк, за да позволи разстоянията между  тръбите и между тръбите и стените на изкопа да бъдат не по-малки от 15 см. При тръби с диаметри на обсадната тръба по-големи от 200 мм разстоянието между тръбите трябва да бъде не по-малко от 20 см.</w:t>
      </w:r>
    </w:p>
    <w:p w14:paraId="2A47162F" w14:textId="77777777" w:rsidR="007C6CBA" w:rsidRPr="00BA3A04" w:rsidRDefault="007C6CBA" w:rsidP="00BA3A04">
      <w:pPr>
        <w:adjustRightInd w:val="0"/>
        <w:spacing w:after="0" w:line="240" w:lineRule="auto"/>
        <w:ind w:firstLine="567"/>
        <w:jc w:val="both"/>
        <w:rPr>
          <w:rFonts w:ascii="Times New Roman" w:hAnsi="Times New Roman" w:cs="Times New Roman"/>
          <w:sz w:val="24"/>
          <w:szCs w:val="24"/>
        </w:rPr>
      </w:pPr>
      <w:r w:rsidRPr="00BA3A04">
        <w:rPr>
          <w:rFonts w:ascii="Times New Roman" w:hAnsi="Times New Roman" w:cs="Times New Roman"/>
          <w:sz w:val="24"/>
          <w:szCs w:val="24"/>
        </w:rPr>
        <w:t>6. Пясъчна възглавница</w:t>
      </w:r>
    </w:p>
    <w:p w14:paraId="042AC818" w14:textId="77777777" w:rsidR="007C6CBA" w:rsidRPr="00BA3A04" w:rsidRDefault="007C6CBA" w:rsidP="00BA3A04">
      <w:pPr>
        <w:pStyle w:val="ListParagraph"/>
        <w:numPr>
          <w:ilvl w:val="0"/>
          <w:numId w:val="3"/>
        </w:numPr>
        <w:adjustRightInd w:val="0"/>
        <w:ind w:left="0" w:firstLine="567"/>
        <w:jc w:val="both"/>
      </w:pPr>
      <w:r w:rsidRPr="00BA3A04">
        <w:t>Набиване и нивелиране на дървени колчета за подравняване на пясъчната възглавница. Горните ръбове на колчетата да бъдат на кота "долен ръб полиетиленова тръба" = "трамбована пясъчна възглавница".</w:t>
      </w:r>
    </w:p>
    <w:p w14:paraId="784AEAFA" w14:textId="77777777" w:rsidR="007C6CBA" w:rsidRPr="00BA3A04" w:rsidRDefault="007C6CBA" w:rsidP="00BA3A04">
      <w:pPr>
        <w:pStyle w:val="ListParagraph"/>
        <w:numPr>
          <w:ilvl w:val="0"/>
          <w:numId w:val="3"/>
        </w:numPr>
        <w:adjustRightInd w:val="0"/>
        <w:ind w:left="0" w:firstLine="567"/>
        <w:jc w:val="both"/>
      </w:pPr>
      <w:r w:rsidRPr="00BA3A04">
        <w:t>Насипване, подравняване и трамбоване на пясъка. За доброто уплътняване на пясъчната възглавница е необходимо пясъкът да се навлажни при трамбоването.</w:t>
      </w:r>
    </w:p>
    <w:p w14:paraId="6D2563BE" w14:textId="77777777" w:rsidR="007C6CBA" w:rsidRPr="00BA3A04" w:rsidRDefault="007C6CBA" w:rsidP="00BA3A04">
      <w:pPr>
        <w:pStyle w:val="ListParagraph"/>
        <w:numPr>
          <w:ilvl w:val="0"/>
          <w:numId w:val="3"/>
        </w:numPr>
        <w:adjustRightInd w:val="0"/>
        <w:ind w:left="0" w:firstLine="567"/>
        <w:jc w:val="both"/>
      </w:pPr>
      <w:r w:rsidRPr="00BA3A04">
        <w:t>В местата на свързване на елементите (муфи) пясъчна възглавница не се поставя.</w:t>
      </w:r>
    </w:p>
    <w:p w14:paraId="4E7051A8" w14:textId="77777777" w:rsidR="007C6CBA" w:rsidRPr="00BA3A04" w:rsidRDefault="007C6CBA" w:rsidP="00BA3A04">
      <w:pPr>
        <w:adjustRightInd w:val="0"/>
        <w:spacing w:after="0" w:line="240" w:lineRule="auto"/>
        <w:ind w:firstLine="567"/>
        <w:jc w:val="both"/>
        <w:rPr>
          <w:rFonts w:ascii="Times New Roman" w:hAnsi="Times New Roman" w:cs="Times New Roman"/>
          <w:sz w:val="24"/>
          <w:szCs w:val="24"/>
        </w:rPr>
      </w:pPr>
      <w:r w:rsidRPr="00BA3A04">
        <w:rPr>
          <w:rFonts w:ascii="Times New Roman" w:hAnsi="Times New Roman" w:cs="Times New Roman"/>
          <w:sz w:val="24"/>
          <w:szCs w:val="24"/>
        </w:rPr>
        <w:t>7. Монтажни работи</w:t>
      </w:r>
    </w:p>
    <w:p w14:paraId="45F96795" w14:textId="77777777" w:rsidR="007C6CBA" w:rsidRPr="00BA3A04" w:rsidRDefault="007C6CBA" w:rsidP="00BA3A04">
      <w:pPr>
        <w:pStyle w:val="ListParagraph"/>
        <w:numPr>
          <w:ilvl w:val="0"/>
          <w:numId w:val="3"/>
        </w:numPr>
        <w:adjustRightInd w:val="0"/>
        <w:ind w:left="0" w:firstLine="567"/>
        <w:jc w:val="both"/>
      </w:pPr>
      <w:r w:rsidRPr="00BA3A04">
        <w:t xml:space="preserve">Товаренето, разтоварването и монтажа на предварително изолираните тръби се извършва с брезентови или полиамидни колани с ширина 10-15см. с товароподемност съобразена с теглата на елементите посочени долу. </w:t>
      </w:r>
    </w:p>
    <w:p w14:paraId="0C0798E6" w14:textId="448C6550" w:rsidR="007C6CBA" w:rsidRPr="00BA3A04" w:rsidRDefault="00094DDC" w:rsidP="00BA3A04">
      <w:pPr>
        <w:adjustRightInd w:val="0"/>
        <w:spacing w:after="0" w:line="240" w:lineRule="auto"/>
        <w:ind w:firstLine="567"/>
        <w:jc w:val="both"/>
        <w:rPr>
          <w:rFonts w:ascii="Times New Roman" w:hAnsi="Times New Roman" w:cs="Times New Roman"/>
          <w:sz w:val="24"/>
          <w:szCs w:val="24"/>
        </w:rPr>
      </w:pPr>
      <w:r w:rsidRPr="00BA3A04">
        <w:rPr>
          <w:rFonts w:ascii="Times New Roman" w:hAnsi="Times New Roman" w:cs="Times New Roman"/>
          <w:sz w:val="24"/>
          <w:szCs w:val="24"/>
        </w:rPr>
        <w:t>48.3/110</w:t>
      </w:r>
      <w:r w:rsidR="007C6CBA" w:rsidRPr="00BA3A04">
        <w:rPr>
          <w:rFonts w:ascii="Times New Roman" w:hAnsi="Times New Roman" w:cs="Times New Roman"/>
          <w:sz w:val="24"/>
          <w:szCs w:val="24"/>
        </w:rPr>
        <w:t xml:space="preserve"> – </w:t>
      </w:r>
      <w:r w:rsidRPr="00BA3A04">
        <w:rPr>
          <w:rFonts w:ascii="Times New Roman" w:hAnsi="Times New Roman" w:cs="Times New Roman"/>
          <w:sz w:val="24"/>
          <w:szCs w:val="24"/>
        </w:rPr>
        <w:t>24,80</w:t>
      </w:r>
      <w:r w:rsidR="007C6CBA" w:rsidRPr="00BA3A04">
        <w:rPr>
          <w:rFonts w:ascii="Times New Roman" w:hAnsi="Times New Roman" w:cs="Times New Roman"/>
          <w:sz w:val="24"/>
          <w:szCs w:val="24"/>
        </w:rPr>
        <w:t xml:space="preserve">м </w:t>
      </w:r>
      <w:r w:rsidRPr="00BA3A04">
        <w:rPr>
          <w:rFonts w:ascii="Times New Roman" w:hAnsi="Times New Roman" w:cs="Times New Roman"/>
          <w:sz w:val="24"/>
          <w:szCs w:val="24"/>
        </w:rPr>
        <w:t>129,70</w:t>
      </w:r>
      <w:r w:rsidR="007C6CBA" w:rsidRPr="00BA3A04">
        <w:rPr>
          <w:rFonts w:ascii="Times New Roman" w:hAnsi="Times New Roman" w:cs="Times New Roman"/>
          <w:sz w:val="24"/>
          <w:szCs w:val="24"/>
        </w:rPr>
        <w:t>кг</w:t>
      </w:r>
    </w:p>
    <w:p w14:paraId="591795D6" w14:textId="3B3C213D" w:rsidR="00094DDC" w:rsidRPr="00BA3A04" w:rsidRDefault="00094DDC" w:rsidP="00BA3A04">
      <w:pPr>
        <w:adjustRightInd w:val="0"/>
        <w:spacing w:after="0" w:line="240" w:lineRule="auto"/>
        <w:ind w:firstLine="567"/>
        <w:jc w:val="both"/>
        <w:rPr>
          <w:rFonts w:ascii="Times New Roman" w:hAnsi="Times New Roman" w:cs="Times New Roman"/>
          <w:sz w:val="24"/>
          <w:szCs w:val="24"/>
        </w:rPr>
      </w:pPr>
      <w:r w:rsidRPr="00BA3A04">
        <w:rPr>
          <w:rFonts w:ascii="Times New Roman" w:hAnsi="Times New Roman" w:cs="Times New Roman"/>
          <w:sz w:val="24"/>
          <w:szCs w:val="24"/>
        </w:rPr>
        <w:t>88.9/160 - 98,20м 1083,15кг</w:t>
      </w:r>
    </w:p>
    <w:p w14:paraId="1A8153E6" w14:textId="2BDA3E86" w:rsidR="007C6CBA" w:rsidRPr="00BA3A04" w:rsidRDefault="007C6CBA" w:rsidP="00BA3A04">
      <w:pPr>
        <w:adjustRightInd w:val="0"/>
        <w:spacing w:after="0" w:line="240" w:lineRule="auto"/>
        <w:ind w:firstLine="567"/>
        <w:jc w:val="both"/>
        <w:rPr>
          <w:rFonts w:ascii="Times New Roman" w:hAnsi="Times New Roman" w:cs="Times New Roman"/>
          <w:sz w:val="24"/>
          <w:szCs w:val="24"/>
        </w:rPr>
      </w:pPr>
      <w:r w:rsidRPr="00BA3A04">
        <w:rPr>
          <w:rFonts w:ascii="Times New Roman" w:hAnsi="Times New Roman" w:cs="Times New Roman"/>
          <w:sz w:val="24"/>
          <w:szCs w:val="24"/>
        </w:rPr>
        <w:t>139</w:t>
      </w:r>
      <w:r w:rsidR="00094DDC" w:rsidRPr="00BA3A04">
        <w:rPr>
          <w:rFonts w:ascii="Times New Roman" w:hAnsi="Times New Roman" w:cs="Times New Roman"/>
          <w:sz w:val="24"/>
          <w:szCs w:val="24"/>
        </w:rPr>
        <w:t>.</w:t>
      </w:r>
      <w:r w:rsidRPr="00BA3A04">
        <w:rPr>
          <w:rFonts w:ascii="Times New Roman" w:hAnsi="Times New Roman" w:cs="Times New Roman"/>
          <w:sz w:val="24"/>
          <w:szCs w:val="24"/>
        </w:rPr>
        <w:t xml:space="preserve">7/225 – </w:t>
      </w:r>
      <w:r w:rsidR="00094DDC" w:rsidRPr="00BA3A04">
        <w:rPr>
          <w:rFonts w:ascii="Times New Roman" w:hAnsi="Times New Roman" w:cs="Times New Roman"/>
          <w:sz w:val="24"/>
          <w:szCs w:val="24"/>
        </w:rPr>
        <w:t>42</w:t>
      </w:r>
      <w:r w:rsidRPr="00BA3A04">
        <w:rPr>
          <w:rFonts w:ascii="Times New Roman" w:hAnsi="Times New Roman" w:cs="Times New Roman"/>
          <w:sz w:val="24"/>
          <w:szCs w:val="24"/>
        </w:rPr>
        <w:t xml:space="preserve">м </w:t>
      </w:r>
      <w:r w:rsidR="00094DDC" w:rsidRPr="00BA3A04">
        <w:rPr>
          <w:rFonts w:ascii="Times New Roman" w:hAnsi="Times New Roman" w:cs="Times New Roman"/>
          <w:sz w:val="24"/>
          <w:szCs w:val="24"/>
        </w:rPr>
        <w:t>862,26</w:t>
      </w:r>
      <w:r w:rsidRPr="00BA3A04">
        <w:rPr>
          <w:rFonts w:ascii="Times New Roman" w:hAnsi="Times New Roman" w:cs="Times New Roman"/>
          <w:sz w:val="24"/>
          <w:szCs w:val="24"/>
        </w:rPr>
        <w:t>кг</w:t>
      </w:r>
    </w:p>
    <w:p w14:paraId="32F0A83E" w14:textId="77777777" w:rsidR="007C6CBA" w:rsidRPr="00BA3A04" w:rsidRDefault="007C6CBA" w:rsidP="00BA3A04">
      <w:pPr>
        <w:adjustRightInd w:val="0"/>
        <w:spacing w:after="0" w:line="240" w:lineRule="auto"/>
        <w:ind w:firstLine="567"/>
        <w:jc w:val="both"/>
        <w:rPr>
          <w:rFonts w:ascii="Times New Roman" w:hAnsi="Times New Roman" w:cs="Times New Roman"/>
          <w:sz w:val="24"/>
          <w:szCs w:val="24"/>
        </w:rPr>
      </w:pPr>
      <w:r w:rsidRPr="00BA3A04">
        <w:rPr>
          <w:rFonts w:ascii="Times New Roman" w:hAnsi="Times New Roman" w:cs="Times New Roman"/>
          <w:sz w:val="24"/>
          <w:szCs w:val="24"/>
        </w:rPr>
        <w:t>Теглото на насипните елементи е посочено на съответното пале, като разтоварването се</w:t>
      </w:r>
    </w:p>
    <w:p w14:paraId="557321DF" w14:textId="77777777" w:rsidR="007C6CBA" w:rsidRPr="00BA3A04" w:rsidRDefault="007C6CBA" w:rsidP="00BA3A04">
      <w:pPr>
        <w:adjustRightInd w:val="0"/>
        <w:spacing w:after="0" w:line="240" w:lineRule="auto"/>
        <w:ind w:firstLine="567"/>
        <w:jc w:val="both"/>
        <w:rPr>
          <w:rFonts w:ascii="Times New Roman" w:hAnsi="Times New Roman" w:cs="Times New Roman"/>
          <w:sz w:val="24"/>
          <w:szCs w:val="24"/>
        </w:rPr>
      </w:pPr>
      <w:r w:rsidRPr="00BA3A04">
        <w:rPr>
          <w:rFonts w:ascii="Times New Roman" w:hAnsi="Times New Roman" w:cs="Times New Roman"/>
          <w:sz w:val="24"/>
          <w:szCs w:val="24"/>
        </w:rPr>
        <w:lastRenderedPageBreak/>
        <w:t>извършва с метални въжета.</w:t>
      </w:r>
    </w:p>
    <w:p w14:paraId="3CE74F90" w14:textId="77777777" w:rsidR="007C6CBA" w:rsidRPr="00BA3A04" w:rsidRDefault="007C6CBA" w:rsidP="00BA3A04">
      <w:pPr>
        <w:pStyle w:val="ListParagraph"/>
        <w:numPr>
          <w:ilvl w:val="0"/>
          <w:numId w:val="3"/>
        </w:numPr>
        <w:adjustRightInd w:val="0"/>
        <w:ind w:left="0" w:firstLine="567"/>
        <w:jc w:val="both"/>
      </w:pPr>
      <w:r w:rsidRPr="00BA3A04">
        <w:t>Тръбите се транспортират в превозни средства с общо предназначение, осигурени срещу свличане, навлажняване и механични повреди.</w:t>
      </w:r>
    </w:p>
    <w:p w14:paraId="10E42234" w14:textId="77777777" w:rsidR="007C6CBA" w:rsidRPr="00BA3A04" w:rsidRDefault="007C6CBA" w:rsidP="00BA3A04">
      <w:pPr>
        <w:pStyle w:val="ListParagraph"/>
        <w:numPr>
          <w:ilvl w:val="0"/>
          <w:numId w:val="3"/>
        </w:numPr>
        <w:adjustRightInd w:val="0"/>
        <w:ind w:left="0" w:firstLine="567"/>
        <w:jc w:val="both"/>
      </w:pPr>
      <w:r w:rsidRPr="00BA3A04">
        <w:t>Складирането на елементите се извършва върху подравнени сухи терени.</w:t>
      </w:r>
    </w:p>
    <w:p w14:paraId="1B00E508" w14:textId="77777777" w:rsidR="007C6CBA" w:rsidRPr="00BA3A04" w:rsidRDefault="007C6CBA" w:rsidP="00BA3A04">
      <w:pPr>
        <w:adjustRightInd w:val="0"/>
        <w:spacing w:after="0" w:line="240" w:lineRule="auto"/>
        <w:ind w:firstLine="567"/>
        <w:jc w:val="both"/>
        <w:rPr>
          <w:rFonts w:ascii="Times New Roman" w:hAnsi="Times New Roman" w:cs="Times New Roman"/>
          <w:sz w:val="24"/>
          <w:szCs w:val="24"/>
        </w:rPr>
      </w:pPr>
      <w:r w:rsidRPr="00BA3A04">
        <w:rPr>
          <w:rFonts w:ascii="Times New Roman" w:hAnsi="Times New Roman" w:cs="Times New Roman"/>
          <w:sz w:val="24"/>
          <w:szCs w:val="24"/>
        </w:rPr>
        <w:t>Правите тръби се подреждат хоризонтално върху дървени траверси с размери 15 х 15сm. Височината на складираните тръби не трябва да бъде повече от 2 m, като странично се осигуряват срещу свличане и търкаляне.</w:t>
      </w:r>
    </w:p>
    <w:p w14:paraId="0C5F29F8" w14:textId="77777777" w:rsidR="007C6CBA" w:rsidRPr="00BA3A04" w:rsidRDefault="007C6CBA" w:rsidP="00BA3A04">
      <w:pPr>
        <w:pStyle w:val="ListParagraph"/>
        <w:numPr>
          <w:ilvl w:val="0"/>
          <w:numId w:val="3"/>
        </w:numPr>
        <w:autoSpaceDE w:val="0"/>
        <w:autoSpaceDN w:val="0"/>
        <w:adjustRightInd w:val="0"/>
        <w:ind w:left="0" w:firstLine="567"/>
        <w:jc w:val="both"/>
        <w:rPr>
          <w:color w:val="000000"/>
        </w:rPr>
      </w:pPr>
      <w:r w:rsidRPr="00BA3A04">
        <w:rPr>
          <w:color w:val="000000"/>
        </w:rPr>
        <w:t xml:space="preserve">Не се допуска безразборно кръстосано хвърляне на тръбите при транспорт, складиране и монтаж. </w:t>
      </w:r>
    </w:p>
    <w:p w14:paraId="39D9BC34" w14:textId="77777777" w:rsidR="007C6CBA" w:rsidRPr="00BA3A04" w:rsidRDefault="007C6CBA" w:rsidP="00BA3A0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A3A04">
        <w:rPr>
          <w:rFonts w:ascii="Times New Roman" w:hAnsi="Times New Roman" w:cs="Times New Roman"/>
          <w:b/>
          <w:bCs/>
          <w:color w:val="000000"/>
          <w:sz w:val="24"/>
          <w:szCs w:val="24"/>
        </w:rPr>
        <w:t xml:space="preserve">ВНИМАНИЕ: </w:t>
      </w:r>
      <w:r w:rsidRPr="00BA3A04">
        <w:rPr>
          <w:rFonts w:ascii="Times New Roman" w:hAnsi="Times New Roman" w:cs="Times New Roman"/>
          <w:color w:val="000000"/>
          <w:sz w:val="24"/>
          <w:szCs w:val="24"/>
        </w:rPr>
        <w:t xml:space="preserve">При повреда на външната полиетиленова тръба се нарушава херметичността на системата, което води до аварийни ситуации. </w:t>
      </w:r>
    </w:p>
    <w:p w14:paraId="7115D7B3" w14:textId="77777777" w:rsidR="007C6CBA" w:rsidRPr="00BA3A04" w:rsidRDefault="007C6CBA" w:rsidP="00BA3A04">
      <w:pPr>
        <w:pStyle w:val="Default"/>
        <w:ind w:firstLine="567"/>
        <w:jc w:val="both"/>
      </w:pPr>
      <w:r w:rsidRPr="00BA3A04">
        <w:t xml:space="preserve">Предварително изолираните тръби и елементи трябва да бъдат защитени от  продължителното въздействие на пряка слънчева светлина, температурни влияния и ултравиолетови лъчения. Елементите служещи за свързване на тръбите, арматурата и допълнителните материали трябва да се складират в закрити помещения. </w:t>
      </w:r>
    </w:p>
    <w:p w14:paraId="6E00F2CC" w14:textId="77777777" w:rsidR="007C6CBA" w:rsidRPr="00BA3A04" w:rsidRDefault="007C6CBA" w:rsidP="00BA3A04">
      <w:pPr>
        <w:pStyle w:val="ListParagraph"/>
        <w:numPr>
          <w:ilvl w:val="0"/>
          <w:numId w:val="3"/>
        </w:numPr>
        <w:autoSpaceDE w:val="0"/>
        <w:autoSpaceDN w:val="0"/>
        <w:adjustRightInd w:val="0"/>
        <w:spacing w:after="154"/>
        <w:ind w:left="0" w:firstLine="567"/>
        <w:jc w:val="both"/>
        <w:rPr>
          <w:color w:val="000000"/>
        </w:rPr>
      </w:pPr>
      <w:r w:rsidRPr="00BA3A04">
        <w:rPr>
          <w:color w:val="000000"/>
        </w:rPr>
        <w:t xml:space="preserve">Всички метални заварки се извършват с електроди за стомана марка st 37 със състав в % до С-0,17; Р– 0,04; 8 –0,04; N-0,009; АL-0,08 и Si-0,25. </w:t>
      </w:r>
    </w:p>
    <w:p w14:paraId="356F7738" w14:textId="77777777" w:rsidR="007C6CBA" w:rsidRPr="00BA3A04" w:rsidRDefault="007C6CBA" w:rsidP="00BA3A04">
      <w:pPr>
        <w:pStyle w:val="ListParagraph"/>
        <w:numPr>
          <w:ilvl w:val="0"/>
          <w:numId w:val="3"/>
        </w:numPr>
        <w:autoSpaceDE w:val="0"/>
        <w:autoSpaceDN w:val="0"/>
        <w:adjustRightInd w:val="0"/>
        <w:spacing w:after="154"/>
        <w:ind w:left="0" w:firstLine="567"/>
        <w:jc w:val="both"/>
        <w:rPr>
          <w:color w:val="000000"/>
        </w:rPr>
      </w:pPr>
      <w:r w:rsidRPr="00BA3A04">
        <w:rPr>
          <w:color w:val="000000"/>
        </w:rPr>
        <w:t xml:space="preserve">Контрол на качеството на заварките се извършва съгласно изискванията съгласно Наредба за устройството, безопасната експлоатация и техническия надзор на съоръжения под налягане (ПМС №164 от 07.07.2008г. обн., в ДВ бр. 64 от 2008 г.) и съгласно проекта. </w:t>
      </w:r>
    </w:p>
    <w:p w14:paraId="103D639B" w14:textId="77777777" w:rsidR="007C6CBA" w:rsidRPr="00BA3A04" w:rsidRDefault="007C6CBA" w:rsidP="00BA3A04">
      <w:pPr>
        <w:pStyle w:val="ListParagraph"/>
        <w:numPr>
          <w:ilvl w:val="0"/>
          <w:numId w:val="3"/>
        </w:numPr>
        <w:autoSpaceDE w:val="0"/>
        <w:autoSpaceDN w:val="0"/>
        <w:adjustRightInd w:val="0"/>
        <w:ind w:left="0" w:firstLine="567"/>
        <w:jc w:val="both"/>
        <w:rPr>
          <w:color w:val="000000"/>
        </w:rPr>
      </w:pPr>
      <w:r w:rsidRPr="00BA3A04">
        <w:rPr>
          <w:color w:val="000000"/>
        </w:rPr>
        <w:t xml:space="preserve">ɤ – графичен контрол на челните заваръчни съединения на тръбите да се извърши преди заливането на муфите. </w:t>
      </w:r>
    </w:p>
    <w:p w14:paraId="1E22F6FF" w14:textId="77777777" w:rsidR="007C6CBA" w:rsidRPr="00BA3A04" w:rsidRDefault="007C6CBA" w:rsidP="00BA3A04">
      <w:pPr>
        <w:pStyle w:val="ListParagraph"/>
        <w:numPr>
          <w:ilvl w:val="0"/>
          <w:numId w:val="3"/>
        </w:numPr>
        <w:autoSpaceDE w:val="0"/>
        <w:autoSpaceDN w:val="0"/>
        <w:adjustRightInd w:val="0"/>
        <w:ind w:left="0" w:firstLine="567"/>
        <w:jc w:val="both"/>
        <w:rPr>
          <w:color w:val="000000"/>
        </w:rPr>
      </w:pPr>
      <w:r w:rsidRPr="00BA3A04">
        <w:rPr>
          <w:color w:val="000000"/>
        </w:rPr>
        <w:t xml:space="preserve">Монтаж на тръбите в изкопа </w:t>
      </w:r>
    </w:p>
    <w:p w14:paraId="3E6A4544" w14:textId="77777777" w:rsidR="007C6CBA" w:rsidRPr="00BA3A04" w:rsidRDefault="007C6CBA" w:rsidP="00BA3A0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A3A04">
        <w:rPr>
          <w:rFonts w:ascii="Times New Roman" w:hAnsi="Times New Roman" w:cs="Times New Roman"/>
          <w:color w:val="000000"/>
          <w:sz w:val="24"/>
          <w:szCs w:val="24"/>
        </w:rPr>
        <w:t xml:space="preserve">Тръбите се поставят на дъното на изкопа върху полиетиленови торбички напълнени с пясък (по 3 бр. за всяка тръба). Торбичките дават възможност за лесно нивелиране и центриране на тръбите. За спазване на необходимото разстояние между тръбите се поставят дървени трупчета със съответния размер. Монтажът започва от произволно избрано коляно на тръбопровода, респективно от огъната тръба. </w:t>
      </w:r>
    </w:p>
    <w:p w14:paraId="0DF01720" w14:textId="51DE292E" w:rsidR="007C6CBA" w:rsidRPr="00BA3A04" w:rsidRDefault="007C6CBA" w:rsidP="00BA3A0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A3A04">
        <w:rPr>
          <w:rFonts w:ascii="Times New Roman" w:hAnsi="Times New Roman" w:cs="Times New Roman"/>
          <w:color w:val="000000"/>
          <w:sz w:val="24"/>
          <w:szCs w:val="24"/>
        </w:rPr>
        <w:t xml:space="preserve">Тръбите се поставят така, че етикетът да бъде отгоре в посока към ТЕЦ – за подаваща и връщаща тръба. Сигналните проводници трябва да бъдат в положение 10 и </w:t>
      </w:r>
      <w:r w:rsidR="00094DDC" w:rsidRPr="00BA3A04">
        <w:rPr>
          <w:rFonts w:ascii="Times New Roman" w:hAnsi="Times New Roman" w:cs="Times New Roman"/>
          <w:color w:val="000000"/>
          <w:sz w:val="24"/>
          <w:szCs w:val="24"/>
        </w:rPr>
        <w:t>2</w:t>
      </w:r>
      <w:r w:rsidRPr="00BA3A04">
        <w:rPr>
          <w:rFonts w:ascii="Times New Roman" w:hAnsi="Times New Roman" w:cs="Times New Roman"/>
          <w:color w:val="000000"/>
          <w:sz w:val="24"/>
          <w:szCs w:val="24"/>
        </w:rPr>
        <w:t xml:space="preserve"> часа на часовника. </w:t>
      </w:r>
    </w:p>
    <w:p w14:paraId="4EB3DCCC" w14:textId="6DC0C6EF" w:rsidR="007C6CBA" w:rsidRPr="00BA3A04" w:rsidRDefault="007C6CBA" w:rsidP="00BA3A04">
      <w:pPr>
        <w:pStyle w:val="ListParagraph"/>
        <w:autoSpaceDE w:val="0"/>
        <w:autoSpaceDN w:val="0"/>
        <w:adjustRightInd w:val="0"/>
        <w:ind w:left="0" w:firstLine="567"/>
        <w:jc w:val="both"/>
        <w:rPr>
          <w:rFonts w:eastAsiaTheme="minorHAnsi"/>
          <w:color w:val="000000"/>
        </w:rPr>
      </w:pPr>
      <w:r w:rsidRPr="00BA3A04">
        <w:rPr>
          <w:rFonts w:eastAsiaTheme="minorHAnsi"/>
          <w:color w:val="000000"/>
        </w:rPr>
        <w:t xml:space="preserve">В местата на </w:t>
      </w:r>
      <w:r w:rsidR="00094DDC" w:rsidRPr="00BA3A04">
        <w:rPr>
          <w:rFonts w:eastAsiaTheme="minorHAnsi"/>
          <w:color w:val="000000"/>
        </w:rPr>
        <w:t xml:space="preserve">влизане на топлопровода в сградата и </w:t>
      </w:r>
      <w:r w:rsidRPr="00BA3A04">
        <w:rPr>
          <w:rFonts w:eastAsiaTheme="minorHAnsi"/>
          <w:color w:val="000000"/>
        </w:rPr>
        <w:t>преминаване през стен</w:t>
      </w:r>
      <w:r w:rsidR="00094DDC" w:rsidRPr="00BA3A04">
        <w:rPr>
          <w:rFonts w:eastAsiaTheme="minorHAnsi"/>
          <w:color w:val="000000"/>
        </w:rPr>
        <w:t>ата</w:t>
      </w:r>
      <w:r w:rsidRPr="00BA3A04">
        <w:rPr>
          <w:rFonts w:eastAsiaTheme="minorHAnsi"/>
          <w:color w:val="000000"/>
        </w:rPr>
        <w:t xml:space="preserve"> се поставят 2 уплътнителни пръстена (при влизане и излизане от една стена) и между тях върху тръбата се навива спирално със застъпване смазваща лента.</w:t>
      </w:r>
    </w:p>
    <w:p w14:paraId="1CAEDB83" w14:textId="77777777" w:rsidR="007C6CBA" w:rsidRPr="00BA3A04" w:rsidRDefault="007C6CBA" w:rsidP="00BA3A04">
      <w:pPr>
        <w:tabs>
          <w:tab w:val="left" w:pos="284"/>
        </w:tabs>
        <w:autoSpaceDN w:val="0"/>
        <w:spacing w:after="0" w:line="240" w:lineRule="auto"/>
        <w:ind w:firstLine="567"/>
        <w:jc w:val="both"/>
        <w:rPr>
          <w:rFonts w:ascii="Times New Roman" w:eastAsia="Times New Roman" w:hAnsi="Times New Roman" w:cs="Times New Roman"/>
          <w:sz w:val="24"/>
          <w:szCs w:val="24"/>
          <w:lang w:eastAsia="bg-BG"/>
        </w:rPr>
      </w:pPr>
    </w:p>
    <w:p w14:paraId="693C7E5D" w14:textId="77777777" w:rsidR="007C6CBA" w:rsidRPr="00BA3A04" w:rsidRDefault="007C6CBA" w:rsidP="00BA3A04">
      <w:pPr>
        <w:numPr>
          <w:ilvl w:val="0"/>
          <w:numId w:val="7"/>
        </w:numPr>
        <w:tabs>
          <w:tab w:val="left" w:pos="284"/>
        </w:tabs>
        <w:suppressAutoHyphens/>
        <w:autoSpaceDN w:val="0"/>
        <w:spacing w:after="0" w:line="240" w:lineRule="auto"/>
        <w:ind w:left="0"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rPr>
        <w:t>Металните конструкции за опори, стълби и др. да се изпълняват от стомана S235JR БДС EN 10025-2:2005 и заваряват с електроди по БДС EN ISO 2560-А:2010</w:t>
      </w:r>
    </w:p>
    <w:p w14:paraId="50C8A07B" w14:textId="77777777" w:rsidR="007C6CBA" w:rsidRPr="00BA3A04" w:rsidRDefault="007C6CBA" w:rsidP="00BA3A04">
      <w:pPr>
        <w:numPr>
          <w:ilvl w:val="0"/>
          <w:numId w:val="7"/>
        </w:numPr>
        <w:tabs>
          <w:tab w:val="left" w:pos="284"/>
        </w:tabs>
        <w:suppressAutoHyphens/>
        <w:autoSpaceDN w:val="0"/>
        <w:spacing w:after="0" w:line="240" w:lineRule="auto"/>
        <w:ind w:left="0" w:firstLine="567"/>
        <w:jc w:val="both"/>
        <w:textAlignment w:val="baseline"/>
        <w:rPr>
          <w:rFonts w:ascii="Times New Roman" w:eastAsia="Times New Roman" w:hAnsi="Times New Roman" w:cs="Times New Roman"/>
          <w:sz w:val="24"/>
          <w:szCs w:val="24"/>
        </w:rPr>
      </w:pPr>
      <w:r w:rsidRPr="00BA3A04">
        <w:rPr>
          <w:rFonts w:ascii="Times New Roman" w:eastAsia="Calibri" w:hAnsi="Times New Roman" w:cs="Times New Roman"/>
          <w:sz w:val="24"/>
          <w:szCs w:val="24"/>
        </w:rPr>
        <w:t>Преди началото на монтажа на тръбопровода е необходимо да се направи проверка на всички предварително изолирани тръби и елементи, тъй като е възможно проводниците на сигналната система да бъдат повредени при транспортирането им. Необходимо е да се провери има ли прекъснати проводници, пукнатини, а също така да се провери стойността на изолационното съпротивление между проводниците и стоманената тръба. Контролът се извършва от Изпълнителя. За качествена изработка на сигналната система е необходим постоянен контрол чрез измерване на изолационното съпротивление и непрекъснатост на веригата, както и непрекъснат контрол за спазването на приложената ел.схема.</w:t>
      </w:r>
    </w:p>
    <w:p w14:paraId="3BC181B3" w14:textId="77777777" w:rsidR="007C6CBA" w:rsidRPr="00BA3A04" w:rsidRDefault="007C6CBA" w:rsidP="00BA3A04">
      <w:pPr>
        <w:numPr>
          <w:ilvl w:val="0"/>
          <w:numId w:val="8"/>
        </w:numPr>
        <w:tabs>
          <w:tab w:val="left" w:pos="284"/>
        </w:tabs>
        <w:suppressAutoHyphens/>
        <w:autoSpaceDN w:val="0"/>
        <w:spacing w:after="0" w:line="240" w:lineRule="auto"/>
        <w:ind w:left="0" w:firstLine="567"/>
        <w:jc w:val="both"/>
        <w:textAlignment w:val="baseline"/>
        <w:rPr>
          <w:rFonts w:ascii="Times New Roman" w:eastAsia="Times New Roman" w:hAnsi="Times New Roman" w:cs="Times New Roman"/>
          <w:sz w:val="24"/>
          <w:szCs w:val="24"/>
          <w:lang w:eastAsia="bg-BG"/>
        </w:rPr>
      </w:pPr>
      <w:r w:rsidRPr="00BA3A04">
        <w:rPr>
          <w:rFonts w:ascii="Times New Roman" w:eastAsia="Times New Roman" w:hAnsi="Times New Roman" w:cs="Times New Roman"/>
          <w:sz w:val="24"/>
          <w:szCs w:val="24"/>
          <w:lang w:eastAsia="bg-BG"/>
        </w:rPr>
        <w:lastRenderedPageBreak/>
        <w:t>Свързване на сигналните проводници на системата за следене на течовете съгласно инструкцията на фирмата-производител. След завършване монтажа на тръбопровода и системата за следене на течовете същата се проверява от специализирана лаборатория на Възложителя „Топлофикация София” ЕАД, която издава протокол за годността на системата. Протоколът се съставя между специализираната лаборатория и Изпълнителя.</w:t>
      </w:r>
    </w:p>
    <w:p w14:paraId="099982E7" w14:textId="5E1108B9" w:rsidR="007C6CBA" w:rsidRPr="00BA3A04" w:rsidRDefault="007C6CBA" w:rsidP="00BA3A04">
      <w:pPr>
        <w:numPr>
          <w:ilvl w:val="0"/>
          <w:numId w:val="8"/>
        </w:numPr>
        <w:tabs>
          <w:tab w:val="left" w:pos="284"/>
        </w:tabs>
        <w:suppressAutoHyphens/>
        <w:autoSpaceDN w:val="0"/>
        <w:spacing w:after="0" w:line="240" w:lineRule="auto"/>
        <w:ind w:left="0" w:firstLine="567"/>
        <w:jc w:val="both"/>
        <w:textAlignment w:val="baseline"/>
        <w:rPr>
          <w:rFonts w:ascii="Times New Roman" w:eastAsia="Times New Roman" w:hAnsi="Times New Roman" w:cs="Times New Roman"/>
          <w:sz w:val="24"/>
          <w:szCs w:val="24"/>
          <w:lang w:eastAsia="bg-BG"/>
        </w:rPr>
      </w:pPr>
      <w:r w:rsidRPr="00BA3A04">
        <w:rPr>
          <w:rFonts w:ascii="Times New Roman" w:eastAsia="Times New Roman" w:hAnsi="Times New Roman" w:cs="Times New Roman"/>
          <w:sz w:val="24"/>
          <w:szCs w:val="24"/>
          <w:lang w:eastAsia="bg-BG"/>
        </w:rPr>
        <w:t>Връзките на предварително изолираните тръби с</w:t>
      </w:r>
      <w:r w:rsidR="000F6534" w:rsidRPr="00BA3A04">
        <w:rPr>
          <w:rFonts w:ascii="Times New Roman" w:eastAsia="Times New Roman" w:hAnsi="Times New Roman" w:cs="Times New Roman"/>
          <w:sz w:val="24"/>
          <w:szCs w:val="24"/>
          <w:lang w:eastAsia="bg-BG"/>
        </w:rPr>
        <w:t xml:space="preserve"> Абонатната станция </w:t>
      </w:r>
      <w:r w:rsidRPr="00BA3A04">
        <w:rPr>
          <w:rFonts w:ascii="Times New Roman" w:eastAsia="Times New Roman" w:hAnsi="Times New Roman" w:cs="Times New Roman"/>
          <w:sz w:val="24"/>
          <w:szCs w:val="24"/>
          <w:lang w:eastAsia="bg-BG"/>
        </w:rPr>
        <w:t xml:space="preserve"> се изпълняват от стоманени тръби-ст. P235GH. За безшевни тръби по стандарт БДС EN 10216-2:2014.</w:t>
      </w:r>
    </w:p>
    <w:p w14:paraId="613F8759" w14:textId="77777777" w:rsidR="007C6CBA" w:rsidRPr="00BA3A04" w:rsidRDefault="007C6CBA" w:rsidP="00BA3A04">
      <w:pPr>
        <w:numPr>
          <w:ilvl w:val="0"/>
          <w:numId w:val="8"/>
        </w:numPr>
        <w:tabs>
          <w:tab w:val="left" w:pos="284"/>
        </w:tabs>
        <w:suppressAutoHyphens/>
        <w:autoSpaceDN w:val="0"/>
        <w:spacing w:after="0" w:line="240" w:lineRule="auto"/>
        <w:ind w:left="0"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rPr>
        <w:t>Преди подаване на заявка за радиографичен контрол отговорното лице за заваряване на Изпълнителя извършва визуален оглед на готовите заварени съединения. При визуалния оглед се следи за липса на повърхностни несъвършенства (в съответствие с БДС EN ISO 5817:2014 клас С на дефектност на заварени съединения – пръски, припалвания върху тръбата, повърхностни подрези, прекомерно усиление в декорацията и др.). Преминалите визуален оглед заварени съединения се отбелязват в заваръчния журнал от квалифицираното лице на Изпълнителя, отговорно за заваръчните дейности, и се преминава към радиографичен контрол.</w:t>
      </w:r>
    </w:p>
    <w:p w14:paraId="5D383A58" w14:textId="77777777" w:rsidR="007C6CBA" w:rsidRPr="00BA3A04" w:rsidRDefault="007C6CBA" w:rsidP="00BA3A04">
      <w:pPr>
        <w:numPr>
          <w:ilvl w:val="0"/>
          <w:numId w:val="1"/>
        </w:numPr>
        <w:tabs>
          <w:tab w:val="left" w:pos="180"/>
          <w:tab w:val="left" w:pos="810"/>
        </w:tabs>
        <w:spacing w:after="0" w:line="240" w:lineRule="auto"/>
        <w:ind w:left="0" w:firstLine="567"/>
        <w:jc w:val="both"/>
        <w:rPr>
          <w:rFonts w:ascii="Times New Roman" w:eastAsia="Times New Roman" w:hAnsi="Times New Roman" w:cs="Times New Roman"/>
          <w:bCs/>
          <w:strike/>
          <w:color w:val="000000"/>
          <w:sz w:val="24"/>
          <w:szCs w:val="24"/>
          <w:lang w:eastAsia="bg-BG"/>
        </w:rPr>
      </w:pPr>
      <w:r w:rsidRPr="00BA3A04">
        <w:rPr>
          <w:rFonts w:ascii="Times New Roman" w:eastAsia="Calibri" w:hAnsi="Times New Roman" w:cs="Times New Roman"/>
          <w:bCs/>
          <w:sz w:val="24"/>
          <w:szCs w:val="24"/>
        </w:rPr>
        <w:t xml:space="preserve">На челните заваръчни съединения по тръбопровода се извършва радиографичен контрол на всички заварени съединения. </w:t>
      </w:r>
      <w:r w:rsidRPr="00BA3A04">
        <w:rPr>
          <w:rFonts w:ascii="Times New Roman" w:eastAsia="Calibri" w:hAnsi="Times New Roman" w:cs="Times New Roman"/>
          <w:bCs/>
          <w:color w:val="000000"/>
          <w:sz w:val="24"/>
          <w:szCs w:val="24"/>
        </w:rPr>
        <w:t xml:space="preserve">Контролът на заварените съединения следва да се извършва от Органи за контрол, с обхват </w:t>
      </w:r>
      <w:r w:rsidRPr="00BA3A04">
        <w:rPr>
          <w:rFonts w:ascii="Times New Roman" w:eastAsia="Calibri" w:hAnsi="Times New Roman" w:cs="Times New Roman"/>
          <w:bCs/>
          <w:color w:val="000000"/>
          <w:sz w:val="24"/>
          <w:szCs w:val="24"/>
          <w:lang w:eastAsia="bg-BG"/>
        </w:rPr>
        <w:t>радиографичен контрол на заварени съединения</w:t>
      </w:r>
      <w:r w:rsidRPr="00BA3A04">
        <w:rPr>
          <w:rFonts w:ascii="Times New Roman" w:eastAsia="Calibri" w:hAnsi="Times New Roman" w:cs="Times New Roman"/>
          <w:bCs/>
          <w:color w:val="000000"/>
          <w:sz w:val="24"/>
          <w:szCs w:val="24"/>
        </w:rPr>
        <w:t xml:space="preserve">, акредитирани от Българска Служба за акредитация или друг национален орган за акредитация, страна по многостранно споразумение </w:t>
      </w:r>
      <w:r w:rsidRPr="00BA3A04">
        <w:rPr>
          <w:rFonts w:ascii="Times New Roman" w:eastAsia="Times New Roman" w:hAnsi="Times New Roman" w:cs="Times New Roman"/>
          <w:bCs/>
          <w:color w:val="000000"/>
          <w:sz w:val="24"/>
          <w:szCs w:val="24"/>
          <w:shd w:val="clear" w:color="auto" w:fill="FFFFFF"/>
          <w:lang w:eastAsia="bg-BG"/>
        </w:rPr>
        <w:t>за взаимно признаване на Европейската организация за акредитация.</w:t>
      </w:r>
      <w:r w:rsidRPr="00BA3A04">
        <w:rPr>
          <w:rFonts w:ascii="Times New Roman" w:eastAsia="Times New Roman" w:hAnsi="Times New Roman" w:cs="Times New Roman"/>
          <w:bCs/>
          <w:color w:val="000000"/>
          <w:sz w:val="24"/>
          <w:szCs w:val="24"/>
          <w:lang w:eastAsia="bg-BG"/>
        </w:rPr>
        <w:t xml:space="preserve"> </w:t>
      </w:r>
      <w:r w:rsidRPr="00BA3A04">
        <w:rPr>
          <w:rFonts w:ascii="Times New Roman" w:eastAsia="Calibri" w:hAnsi="Times New Roman" w:cs="Times New Roman"/>
          <w:bCs/>
          <w:color w:val="000000"/>
          <w:sz w:val="24"/>
          <w:szCs w:val="24"/>
        </w:rPr>
        <w:t>Сертификатът за контрол с приложените към него протоколи/доклади се съставят в 3 (три) екземпляра и заедно със схема на тръбопровода с означени места на заваръчните съединения, включително и радиограмите от радиoграфичния контрол, се предават на Възложителя.</w:t>
      </w:r>
    </w:p>
    <w:p w14:paraId="51233A14" w14:textId="77777777" w:rsidR="007C6CBA" w:rsidRPr="00BA3A04" w:rsidRDefault="007C6CBA" w:rsidP="00BA3A04">
      <w:pPr>
        <w:numPr>
          <w:ilvl w:val="0"/>
          <w:numId w:val="9"/>
        </w:numPr>
        <w:tabs>
          <w:tab w:val="left" w:pos="-4608"/>
          <w:tab w:val="left" w:pos="-4525"/>
          <w:tab w:val="left" w:pos="284"/>
        </w:tabs>
        <w:suppressAutoHyphens/>
        <w:autoSpaceDN w:val="0"/>
        <w:spacing w:after="0" w:line="240" w:lineRule="auto"/>
        <w:ind w:left="0" w:firstLine="567"/>
        <w:jc w:val="both"/>
        <w:textAlignment w:val="baseline"/>
        <w:rPr>
          <w:rFonts w:ascii="Times New Roman" w:eastAsia="Times New Roman" w:hAnsi="Times New Roman" w:cs="Times New Roman"/>
          <w:sz w:val="24"/>
          <w:szCs w:val="24"/>
          <w:lang w:eastAsia="bg-BG"/>
        </w:rPr>
      </w:pPr>
      <w:r w:rsidRPr="00BA3A04">
        <w:rPr>
          <w:rFonts w:ascii="Times New Roman" w:eastAsia="Times New Roman" w:hAnsi="Times New Roman" w:cs="Times New Roman"/>
          <w:sz w:val="24"/>
          <w:szCs w:val="24"/>
          <w:lang w:eastAsia="bg-BG"/>
        </w:rPr>
        <w:t xml:space="preserve">На челните заваръчни съединения по тръбопровода се извършва 100% радиографичен контрол. Радиографичен контрол да се извършва съгласно БДС EN ISO 17636:2013 техника А или еквивалент. Ниво на приемане 2 съгласно БДС EN ISO 10675-1:2018 или еквивалент, Клас на завареното съединение С съгласно БДС EN ISO 5817-2014 или еквивалент. </w:t>
      </w:r>
    </w:p>
    <w:p w14:paraId="4F77F19F" w14:textId="77777777" w:rsidR="007C6CBA" w:rsidRPr="00BA3A04" w:rsidRDefault="007C6CBA" w:rsidP="00BA3A04">
      <w:pPr>
        <w:numPr>
          <w:ilvl w:val="0"/>
          <w:numId w:val="9"/>
        </w:numPr>
        <w:tabs>
          <w:tab w:val="left" w:pos="-4608"/>
          <w:tab w:val="left" w:pos="-4525"/>
          <w:tab w:val="left" w:pos="284"/>
        </w:tabs>
        <w:suppressAutoHyphens/>
        <w:autoSpaceDN w:val="0"/>
        <w:spacing w:after="0" w:line="240" w:lineRule="auto"/>
        <w:ind w:left="0" w:firstLine="567"/>
        <w:jc w:val="both"/>
        <w:textAlignment w:val="baseline"/>
        <w:rPr>
          <w:rFonts w:ascii="Times New Roman" w:eastAsia="Times New Roman" w:hAnsi="Times New Roman" w:cs="Times New Roman"/>
          <w:sz w:val="24"/>
          <w:szCs w:val="24"/>
          <w:lang w:eastAsia="bg-BG"/>
        </w:rPr>
      </w:pPr>
      <w:r w:rsidRPr="00BA3A04">
        <w:rPr>
          <w:rFonts w:ascii="Times New Roman" w:eastAsia="Times New Roman" w:hAnsi="Times New Roman" w:cs="Times New Roman"/>
          <w:sz w:val="24"/>
          <w:szCs w:val="24"/>
          <w:lang w:eastAsia="bg-BG"/>
        </w:rPr>
        <w:t>Не се прави радиографичен контрол на заваръчни съединения по дренажни и обезвъздушителни линии след спирателната арматура на дренажа /обезвъздушителя/.</w:t>
      </w:r>
    </w:p>
    <w:p w14:paraId="477D513B" w14:textId="77777777" w:rsidR="007C6CBA" w:rsidRPr="00BA3A04" w:rsidRDefault="007C6CBA" w:rsidP="00BA3A04">
      <w:pPr>
        <w:numPr>
          <w:ilvl w:val="0"/>
          <w:numId w:val="9"/>
        </w:numPr>
        <w:tabs>
          <w:tab w:val="left" w:pos="284"/>
        </w:tabs>
        <w:suppressAutoHyphens/>
        <w:autoSpaceDN w:val="0"/>
        <w:spacing w:after="0" w:line="240" w:lineRule="auto"/>
        <w:ind w:left="0" w:firstLine="567"/>
        <w:jc w:val="both"/>
        <w:textAlignment w:val="baseline"/>
        <w:rPr>
          <w:rFonts w:ascii="Times New Roman" w:eastAsia="Times New Roman" w:hAnsi="Times New Roman" w:cs="Times New Roman"/>
          <w:sz w:val="24"/>
          <w:szCs w:val="24"/>
        </w:rPr>
      </w:pPr>
      <w:r w:rsidRPr="00BA3A04">
        <w:rPr>
          <w:rFonts w:ascii="Times New Roman" w:eastAsia="Times New Roman" w:hAnsi="Times New Roman" w:cs="Times New Roman"/>
          <w:sz w:val="24"/>
          <w:szCs w:val="24"/>
          <w:lang w:eastAsia="bg-BG"/>
        </w:rPr>
        <w:t>Извършване на хидравлична проба и промивка на тръбопровода.. За резултата от хидравличната проба се изготвя протокол. Хидравличната проба следва да се извърши съгласно изискванията на „</w:t>
      </w:r>
      <w:r w:rsidRPr="00BA3A04">
        <w:rPr>
          <w:rFonts w:ascii="Times New Roman" w:eastAsia="Times New Roman" w:hAnsi="Times New Roman" w:cs="Times New Roman"/>
          <w:b/>
          <w:sz w:val="24"/>
          <w:szCs w:val="24"/>
          <w:lang w:eastAsia="bg-BG"/>
        </w:rPr>
        <w:t>Наредба за устройството, безопасната експлоатация и техническия надзор на съоръжения под налягане”</w:t>
      </w:r>
      <w:r w:rsidRPr="00BA3A04">
        <w:rPr>
          <w:rFonts w:ascii="Times New Roman" w:eastAsia="Times New Roman" w:hAnsi="Times New Roman" w:cs="Times New Roman"/>
          <w:sz w:val="24"/>
          <w:szCs w:val="24"/>
          <w:lang w:eastAsia="bg-BG"/>
        </w:rPr>
        <w:t xml:space="preserve">. Изпитването на хидравлично налягане се извършва  преди муфирането. </w:t>
      </w:r>
    </w:p>
    <w:p w14:paraId="2DA21090" w14:textId="77777777" w:rsidR="007C6CBA" w:rsidRPr="00BA3A04" w:rsidRDefault="007C6CBA" w:rsidP="00BA3A04">
      <w:pPr>
        <w:numPr>
          <w:ilvl w:val="0"/>
          <w:numId w:val="9"/>
        </w:numPr>
        <w:tabs>
          <w:tab w:val="left" w:pos="284"/>
        </w:tabs>
        <w:suppressAutoHyphens/>
        <w:autoSpaceDN w:val="0"/>
        <w:spacing w:after="0" w:line="240" w:lineRule="auto"/>
        <w:ind w:left="0" w:firstLine="567"/>
        <w:jc w:val="both"/>
        <w:textAlignment w:val="baseline"/>
        <w:rPr>
          <w:rFonts w:ascii="Times New Roman" w:eastAsia="Times New Roman" w:hAnsi="Times New Roman" w:cs="Times New Roman"/>
          <w:sz w:val="24"/>
          <w:szCs w:val="24"/>
          <w:lang w:eastAsia="bg-BG"/>
        </w:rPr>
      </w:pPr>
      <w:r w:rsidRPr="00BA3A04">
        <w:rPr>
          <w:rFonts w:ascii="Times New Roman" w:eastAsia="Times New Roman" w:hAnsi="Times New Roman" w:cs="Times New Roman"/>
          <w:sz w:val="24"/>
          <w:szCs w:val="24"/>
          <w:lang w:eastAsia="bg-BG"/>
        </w:rPr>
        <w:t xml:space="preserve">Направа на муфи в съответствие с инструкцията на фирмата доставчик. Преди затварянето на муфите се свързват проводниците на системата за следене на състоянието на тръбопровода и се извършва проверка за годността й. Там, където топлопроводът от предварително изолирани тръби се прекъсва със стоманени тръби или неизолирана спирателна арматура, участъкът се премоства по начин, указан в проект на фирмата-доставчик. Преди монтирането на крайните капи, системата за следене на състоянието на тръбопровода се завършва по начин, указан в проекта и се проверява. След завършване монтажа на тръбопровода и системата за следене на течовете същата се проверява от специализирана лаборатория на Възложителя „Топлофикация София” ЕАД, </w:t>
      </w:r>
      <w:r w:rsidRPr="00BA3A04">
        <w:rPr>
          <w:rFonts w:ascii="Times New Roman" w:eastAsia="Times New Roman" w:hAnsi="Times New Roman" w:cs="Times New Roman"/>
          <w:sz w:val="24"/>
          <w:szCs w:val="24"/>
          <w:lang w:eastAsia="bg-BG"/>
        </w:rPr>
        <w:lastRenderedPageBreak/>
        <w:t>която издава протокол за годността на системата. Протоколът се съставя между специализираната лаборатория и Изпълнителя.</w:t>
      </w:r>
    </w:p>
    <w:p w14:paraId="3D622CC5" w14:textId="77777777" w:rsidR="007C6CBA" w:rsidRPr="00BA3A04" w:rsidRDefault="007C6CBA" w:rsidP="00BA3A04">
      <w:pPr>
        <w:numPr>
          <w:ilvl w:val="0"/>
          <w:numId w:val="9"/>
        </w:numPr>
        <w:tabs>
          <w:tab w:val="left" w:pos="284"/>
        </w:tabs>
        <w:suppressAutoHyphens/>
        <w:autoSpaceDN w:val="0"/>
        <w:spacing w:after="0" w:line="240" w:lineRule="auto"/>
        <w:ind w:left="0" w:firstLine="567"/>
        <w:jc w:val="both"/>
        <w:textAlignment w:val="baseline"/>
        <w:rPr>
          <w:rFonts w:ascii="Times New Roman" w:eastAsia="Times New Roman" w:hAnsi="Times New Roman" w:cs="Times New Roman"/>
          <w:sz w:val="24"/>
          <w:szCs w:val="24"/>
        </w:rPr>
      </w:pPr>
      <w:r w:rsidRPr="00BA3A04">
        <w:rPr>
          <w:rFonts w:ascii="Times New Roman" w:eastAsia="Times New Roman" w:hAnsi="Times New Roman" w:cs="Times New Roman"/>
          <w:sz w:val="24"/>
          <w:szCs w:val="24"/>
          <w:lang w:eastAsia="bg-BG"/>
        </w:rPr>
        <w:t>Обратна засипка с влажен пясък. Преди обратната засипка, полиетиленовите торбички с пясък се разкъсват или отстраняват така, че тръбопроводът да легне на трамбованата пясъчна възглавница. При изпълнение на обратната засипка, пясъкът се уплътнява от двете страни на тръбопровода и между тръбите, като предварително се отстраняват дървените трупчета.  Пясъкът се трамбова на пластове от 20 см. и отговаря на БДС EN 12620:2002+А1:2008/NA:2017 или еквивалент.</w:t>
      </w:r>
    </w:p>
    <w:p w14:paraId="7A5C4DD7" w14:textId="77777777" w:rsidR="007C6CBA" w:rsidRPr="00BA3A04" w:rsidRDefault="007C6CBA" w:rsidP="00BA3A04">
      <w:pPr>
        <w:numPr>
          <w:ilvl w:val="0"/>
          <w:numId w:val="9"/>
        </w:numPr>
        <w:tabs>
          <w:tab w:val="left" w:pos="-4608"/>
          <w:tab w:val="left" w:pos="-4525"/>
          <w:tab w:val="left" w:pos="-4296"/>
          <w:tab w:val="left" w:pos="284"/>
        </w:tabs>
        <w:suppressAutoHyphens/>
        <w:autoSpaceDN w:val="0"/>
        <w:spacing w:after="0" w:line="240" w:lineRule="auto"/>
        <w:ind w:left="0" w:firstLine="567"/>
        <w:jc w:val="both"/>
        <w:textAlignment w:val="baseline"/>
        <w:rPr>
          <w:rFonts w:ascii="Times New Roman" w:eastAsia="Times New Roman" w:hAnsi="Times New Roman" w:cs="Times New Roman"/>
          <w:sz w:val="24"/>
          <w:szCs w:val="24"/>
          <w:lang w:eastAsia="bg-BG"/>
        </w:rPr>
      </w:pPr>
      <w:r w:rsidRPr="00BA3A04">
        <w:rPr>
          <w:rFonts w:ascii="Times New Roman" w:eastAsia="Times New Roman" w:hAnsi="Times New Roman" w:cs="Times New Roman"/>
          <w:sz w:val="24"/>
          <w:szCs w:val="24"/>
          <w:lang w:eastAsia="bg-BG"/>
        </w:rPr>
        <w:t>Поставя се маркираща лента върху обратната засипка, под кота пътно легло по цялата дължина на трасето</w:t>
      </w:r>
    </w:p>
    <w:p w14:paraId="42232DDC" w14:textId="77777777" w:rsidR="007C6CBA" w:rsidRPr="00BA3A04" w:rsidRDefault="007C6CBA" w:rsidP="00BA3A04">
      <w:pPr>
        <w:numPr>
          <w:ilvl w:val="0"/>
          <w:numId w:val="9"/>
        </w:numPr>
        <w:tabs>
          <w:tab w:val="left" w:pos="284"/>
        </w:tabs>
        <w:suppressAutoHyphens/>
        <w:autoSpaceDN w:val="0"/>
        <w:spacing w:after="0" w:line="240" w:lineRule="auto"/>
        <w:ind w:left="0" w:firstLine="567"/>
        <w:jc w:val="both"/>
        <w:textAlignment w:val="baseline"/>
        <w:rPr>
          <w:rFonts w:ascii="Times New Roman" w:eastAsia="Times New Roman" w:hAnsi="Times New Roman" w:cs="Times New Roman"/>
          <w:sz w:val="24"/>
          <w:szCs w:val="24"/>
          <w:lang w:eastAsia="bg-BG"/>
        </w:rPr>
      </w:pPr>
      <w:r w:rsidRPr="00BA3A04">
        <w:rPr>
          <w:rFonts w:ascii="Times New Roman" w:eastAsia="Times New Roman" w:hAnsi="Times New Roman" w:cs="Times New Roman"/>
          <w:sz w:val="24"/>
          <w:szCs w:val="24"/>
          <w:lang w:eastAsia="bg-BG"/>
        </w:rPr>
        <w:t>Обратна засипка с нестандартна баластра до достигане на кота "пътно легло" или кота "терен". Нестандартната баластра се уплътнява на пластове от 20 см</w:t>
      </w:r>
    </w:p>
    <w:p w14:paraId="5AA33B65" w14:textId="77777777" w:rsidR="007C6CBA" w:rsidRPr="00BA3A04" w:rsidRDefault="007C6CBA" w:rsidP="00BA3A04">
      <w:pPr>
        <w:numPr>
          <w:ilvl w:val="0"/>
          <w:numId w:val="9"/>
        </w:numPr>
        <w:tabs>
          <w:tab w:val="left" w:pos="284"/>
        </w:tabs>
        <w:suppressAutoHyphens/>
        <w:autoSpaceDN w:val="0"/>
        <w:spacing w:after="0" w:line="240" w:lineRule="auto"/>
        <w:ind w:left="0" w:firstLine="567"/>
        <w:jc w:val="both"/>
        <w:textAlignment w:val="baseline"/>
        <w:rPr>
          <w:rFonts w:ascii="Times New Roman" w:eastAsia="Times New Roman" w:hAnsi="Times New Roman" w:cs="Times New Roman"/>
          <w:sz w:val="24"/>
          <w:szCs w:val="24"/>
        </w:rPr>
      </w:pPr>
      <w:r w:rsidRPr="00BA3A04">
        <w:rPr>
          <w:rFonts w:ascii="Times New Roman" w:eastAsia="Times New Roman" w:hAnsi="Times New Roman" w:cs="Times New Roman"/>
          <w:sz w:val="24"/>
          <w:szCs w:val="24"/>
          <w:lang w:eastAsia="bg-BG"/>
        </w:rPr>
        <w:t>Пътното легло се изпълнява от трошен камък Е=300Мpa по БДС ЕN 13 242:2002+А1:2007/NA:2017 или еквивалент и съответната пътна настилка.</w:t>
      </w:r>
    </w:p>
    <w:p w14:paraId="432A6FCD" w14:textId="77777777" w:rsidR="007C6CBA" w:rsidRPr="00BA3A04" w:rsidRDefault="007C6CBA" w:rsidP="00BA3A04">
      <w:pPr>
        <w:tabs>
          <w:tab w:val="left" w:pos="284"/>
        </w:tabs>
        <w:autoSpaceDN w:val="0"/>
        <w:spacing w:after="0" w:line="240" w:lineRule="auto"/>
        <w:ind w:firstLine="567"/>
        <w:jc w:val="both"/>
        <w:rPr>
          <w:rFonts w:ascii="Times New Roman" w:eastAsia="Times New Roman" w:hAnsi="Times New Roman" w:cs="Times New Roman"/>
          <w:sz w:val="24"/>
          <w:szCs w:val="24"/>
          <w:lang w:eastAsia="bg-BG"/>
        </w:rPr>
      </w:pPr>
      <w:r w:rsidRPr="00BA3A04">
        <w:rPr>
          <w:rFonts w:ascii="Times New Roman" w:eastAsia="Times New Roman" w:hAnsi="Times New Roman" w:cs="Times New Roman"/>
          <w:sz w:val="24"/>
          <w:szCs w:val="24"/>
          <w:lang w:eastAsia="bg-BG"/>
        </w:rPr>
        <w:t>Преди започване строителството на топлопровода, изпълнителят, заедно с представител от фирма "Софийска вода" АД определя точното местоположение, бройката и диаме</w:t>
      </w:r>
      <w:r w:rsidRPr="00BA3A04">
        <w:rPr>
          <w:rFonts w:ascii="Times New Roman" w:eastAsia="Times New Roman" w:hAnsi="Times New Roman" w:cs="Times New Roman"/>
          <w:sz w:val="24"/>
          <w:szCs w:val="24"/>
          <w:lang w:eastAsia="bg-BG"/>
        </w:rPr>
        <w:softHyphen/>
        <w:t>търа на сградните водопроводни отклонения, пресичащи трасето на топлопровода, както и местоположението на уличните водопроводи.</w:t>
      </w:r>
    </w:p>
    <w:p w14:paraId="4E0FEAB5" w14:textId="1F7B5240" w:rsidR="007C6CBA" w:rsidRPr="00BA3A04" w:rsidRDefault="007C6CBA" w:rsidP="00BA3A04">
      <w:pPr>
        <w:tabs>
          <w:tab w:val="left" w:pos="284"/>
        </w:tabs>
        <w:autoSpaceDN w:val="0"/>
        <w:spacing w:after="0" w:line="240" w:lineRule="auto"/>
        <w:ind w:firstLine="567"/>
        <w:jc w:val="both"/>
        <w:rPr>
          <w:rFonts w:ascii="Times New Roman" w:eastAsia="Times New Roman" w:hAnsi="Times New Roman" w:cs="Times New Roman"/>
          <w:b/>
          <w:sz w:val="24"/>
          <w:szCs w:val="24"/>
          <w:lang w:eastAsia="bg-BG"/>
        </w:rPr>
      </w:pPr>
      <w:r w:rsidRPr="00BA3A04">
        <w:rPr>
          <w:rFonts w:ascii="Times New Roman" w:eastAsia="Times New Roman" w:hAnsi="Times New Roman" w:cs="Times New Roman"/>
          <w:sz w:val="24"/>
          <w:szCs w:val="24"/>
          <w:lang w:eastAsia="bg-BG"/>
        </w:rPr>
        <w:t xml:space="preserve">При необходимост от спиране на водата в участъка на изпълнението на топлопровода, Изпълнителят е длъжен </w:t>
      </w:r>
      <w:r w:rsidRPr="00BA3A04">
        <w:rPr>
          <w:rFonts w:ascii="Times New Roman" w:eastAsia="Times New Roman" w:hAnsi="Times New Roman" w:cs="Times New Roman"/>
          <w:b/>
          <w:sz w:val="24"/>
          <w:szCs w:val="24"/>
          <w:lang w:eastAsia="bg-BG"/>
        </w:rPr>
        <w:t>да предупреди най-малко 7 /седем/ дни по-рано "Софийска вода" АД за датата, началния час, мястото и евен</w:t>
      </w:r>
      <w:r w:rsidRPr="00BA3A04">
        <w:rPr>
          <w:rFonts w:ascii="Times New Roman" w:eastAsia="Times New Roman" w:hAnsi="Times New Roman" w:cs="Times New Roman"/>
          <w:b/>
          <w:sz w:val="24"/>
          <w:szCs w:val="24"/>
          <w:lang w:eastAsia="bg-BG"/>
        </w:rPr>
        <w:softHyphen/>
        <w:t>туалната продължителност на исканото прекъсване на водоподаването.</w:t>
      </w:r>
    </w:p>
    <w:p w14:paraId="590F1D1E" w14:textId="33DCFDC3" w:rsidR="00C32D5B" w:rsidRPr="00BA3A04" w:rsidRDefault="00C32D5B" w:rsidP="00BA3A04">
      <w:pPr>
        <w:tabs>
          <w:tab w:val="left" w:pos="284"/>
        </w:tabs>
        <w:autoSpaceDN w:val="0"/>
        <w:spacing w:after="0" w:line="240" w:lineRule="auto"/>
        <w:ind w:firstLine="567"/>
        <w:jc w:val="both"/>
        <w:rPr>
          <w:rFonts w:ascii="Times New Roman" w:eastAsia="Times New Roman" w:hAnsi="Times New Roman" w:cs="Times New Roman"/>
          <w:b/>
          <w:sz w:val="24"/>
          <w:szCs w:val="24"/>
          <w:lang w:eastAsia="bg-BG"/>
        </w:rPr>
      </w:pPr>
    </w:p>
    <w:p w14:paraId="3FFFF0F7" w14:textId="08977D2A" w:rsidR="00C32D5B" w:rsidRPr="00BA3A04" w:rsidRDefault="00C32D5B" w:rsidP="00BA3A04">
      <w:pPr>
        <w:tabs>
          <w:tab w:val="left" w:pos="284"/>
        </w:tabs>
        <w:autoSpaceDN w:val="0"/>
        <w:spacing w:after="0" w:line="240" w:lineRule="auto"/>
        <w:ind w:firstLine="567"/>
        <w:jc w:val="both"/>
        <w:rPr>
          <w:rFonts w:ascii="Times New Roman" w:eastAsia="Times New Roman" w:hAnsi="Times New Roman" w:cs="Times New Roman"/>
          <w:b/>
          <w:sz w:val="24"/>
          <w:szCs w:val="24"/>
          <w:lang w:eastAsia="bg-BG"/>
        </w:rPr>
      </w:pPr>
      <w:r w:rsidRPr="00BA3A04">
        <w:rPr>
          <w:rFonts w:ascii="Times New Roman" w:eastAsia="Times New Roman" w:hAnsi="Times New Roman" w:cs="Times New Roman"/>
          <w:b/>
          <w:sz w:val="24"/>
          <w:szCs w:val="24"/>
          <w:lang w:eastAsia="bg-BG"/>
        </w:rPr>
        <w:t xml:space="preserve">2.6.2. Шахта </w:t>
      </w:r>
      <w:r w:rsidR="00740A24" w:rsidRPr="00BA3A04">
        <w:rPr>
          <w:rFonts w:ascii="Times New Roman" w:eastAsia="Times New Roman" w:hAnsi="Times New Roman" w:cs="Times New Roman"/>
          <w:b/>
          <w:sz w:val="24"/>
          <w:szCs w:val="24"/>
          <w:lang w:eastAsia="bg-BG"/>
        </w:rPr>
        <w:t xml:space="preserve">за предварително изолирана арматура </w:t>
      </w:r>
    </w:p>
    <w:p w14:paraId="1A66E956" w14:textId="504C90B2" w:rsidR="00C32D5B" w:rsidRPr="00BA3A04" w:rsidRDefault="00C32D5B" w:rsidP="00BA3A04">
      <w:pPr>
        <w:autoSpaceDE w:val="0"/>
        <w:autoSpaceDN w:val="0"/>
        <w:adjustRightInd w:val="0"/>
        <w:spacing w:after="0" w:line="240" w:lineRule="auto"/>
        <w:ind w:firstLine="567"/>
        <w:rPr>
          <w:rFonts w:ascii="Times New Roman" w:hAnsi="Times New Roman" w:cs="Times New Roman"/>
          <w:color w:val="000000"/>
          <w:sz w:val="24"/>
          <w:szCs w:val="24"/>
        </w:rPr>
      </w:pPr>
      <w:r w:rsidRPr="00BA3A04">
        <w:rPr>
          <w:rFonts w:ascii="Times New Roman" w:hAnsi="Times New Roman" w:cs="Times New Roman"/>
          <w:color w:val="000000"/>
          <w:sz w:val="24"/>
          <w:szCs w:val="24"/>
        </w:rPr>
        <w:t xml:space="preserve">Да се изгради шахта Ш1 за изолирани шибъри за 2Ø89/160 върху 2Ø139/225 по чертеж № СК-01. Фундаментите, стоманобетоновият пояс и плочите ПП1 да се натоварят след достигане проектната якост на бетона. </w:t>
      </w:r>
    </w:p>
    <w:p w14:paraId="33657303" w14:textId="79124ED2" w:rsidR="00C32D5B" w:rsidRPr="00BA3A04" w:rsidRDefault="00C32D5B" w:rsidP="00BA3A04">
      <w:pPr>
        <w:tabs>
          <w:tab w:val="left" w:pos="284"/>
        </w:tabs>
        <w:autoSpaceDN w:val="0"/>
        <w:spacing w:after="0" w:line="240" w:lineRule="auto"/>
        <w:ind w:firstLine="567"/>
        <w:jc w:val="both"/>
        <w:rPr>
          <w:rFonts w:ascii="Times New Roman" w:eastAsia="Times New Roman" w:hAnsi="Times New Roman" w:cs="Times New Roman"/>
          <w:b/>
          <w:sz w:val="24"/>
          <w:szCs w:val="24"/>
          <w:lang w:eastAsia="bg-BG"/>
        </w:rPr>
      </w:pPr>
      <w:r w:rsidRPr="00BA3A04">
        <w:rPr>
          <w:rFonts w:ascii="Times New Roman" w:hAnsi="Times New Roman" w:cs="Times New Roman"/>
          <w:color w:val="000000"/>
          <w:sz w:val="24"/>
          <w:szCs w:val="24"/>
        </w:rPr>
        <w:t>Да се изгради шахта Ш2 за изолирани шибъри за 2Ø48/110 върху 2Ø89/160 по чертеж № СК-02. Фундаментите, стоманобетоновият пояс и плочите ПП1 да се натоварят след достигане проектната якост на бетона.</w:t>
      </w:r>
    </w:p>
    <w:p w14:paraId="74F7CED2" w14:textId="77777777" w:rsidR="00F07518" w:rsidRPr="00BA3A04" w:rsidRDefault="00F07518" w:rsidP="00BA3A04">
      <w:pPr>
        <w:pStyle w:val="ListParagraph"/>
        <w:autoSpaceDE w:val="0"/>
        <w:autoSpaceDN w:val="0"/>
        <w:adjustRightInd w:val="0"/>
        <w:ind w:left="0" w:firstLine="567"/>
        <w:rPr>
          <w:color w:val="000000"/>
        </w:rPr>
      </w:pPr>
    </w:p>
    <w:p w14:paraId="03D13DDD" w14:textId="261D7821" w:rsidR="005B056D" w:rsidRPr="00BA3A04" w:rsidRDefault="005B056D" w:rsidP="00BA3A04">
      <w:pPr>
        <w:tabs>
          <w:tab w:val="left" w:pos="284"/>
        </w:tabs>
        <w:autoSpaceDN w:val="0"/>
        <w:spacing w:after="0" w:line="240" w:lineRule="auto"/>
        <w:ind w:firstLine="567"/>
        <w:jc w:val="both"/>
        <w:rPr>
          <w:rFonts w:ascii="Times New Roman" w:eastAsia="Times New Roman" w:hAnsi="Times New Roman" w:cs="Times New Roman"/>
          <w:b/>
          <w:bCs/>
          <w:sz w:val="24"/>
          <w:szCs w:val="24"/>
          <w:lang w:eastAsia="bg-BG"/>
        </w:rPr>
      </w:pPr>
      <w:r w:rsidRPr="00BA3A04">
        <w:rPr>
          <w:rFonts w:ascii="Times New Roman" w:eastAsia="Times New Roman" w:hAnsi="Times New Roman" w:cs="Times New Roman"/>
          <w:b/>
          <w:bCs/>
          <w:sz w:val="24"/>
          <w:szCs w:val="24"/>
          <w:lang w:eastAsia="bg-BG"/>
        </w:rPr>
        <w:t>2.6.</w:t>
      </w:r>
      <w:r w:rsidR="00C32D5B" w:rsidRPr="00BA3A04">
        <w:rPr>
          <w:rFonts w:ascii="Times New Roman" w:eastAsia="Times New Roman" w:hAnsi="Times New Roman" w:cs="Times New Roman"/>
          <w:b/>
          <w:bCs/>
          <w:sz w:val="24"/>
          <w:szCs w:val="24"/>
          <w:lang w:eastAsia="bg-BG"/>
        </w:rPr>
        <w:t>3</w:t>
      </w:r>
      <w:r w:rsidRPr="00BA3A04">
        <w:rPr>
          <w:rFonts w:ascii="Times New Roman" w:eastAsia="Times New Roman" w:hAnsi="Times New Roman" w:cs="Times New Roman"/>
          <w:b/>
          <w:bCs/>
          <w:sz w:val="24"/>
          <w:szCs w:val="24"/>
          <w:lang w:eastAsia="bg-BG"/>
        </w:rPr>
        <w:t>. Доставка и монтаж на абонатна станция.</w:t>
      </w:r>
    </w:p>
    <w:p w14:paraId="5DDDBE36" w14:textId="54155FB5" w:rsidR="005B056D" w:rsidRPr="00E128A1" w:rsidRDefault="005B056D" w:rsidP="00BA3A04">
      <w:pPr>
        <w:pStyle w:val="BodyTextIndent"/>
        <w:spacing w:after="0"/>
        <w:ind w:left="0" w:firstLine="567"/>
        <w:jc w:val="both"/>
        <w:rPr>
          <w:b/>
          <w:bCs/>
          <w:sz w:val="24"/>
          <w:szCs w:val="24"/>
          <w:lang w:val="bg-BG"/>
        </w:rPr>
      </w:pPr>
      <w:r w:rsidRPr="00E128A1">
        <w:rPr>
          <w:b/>
          <w:bCs/>
          <w:sz w:val="24"/>
          <w:szCs w:val="24"/>
          <w:lang w:val="bg-BG"/>
        </w:rPr>
        <w:t>Абонатната станция за сградата е разработена съгласно:</w:t>
      </w:r>
    </w:p>
    <w:p w14:paraId="1ED715BB" w14:textId="77777777" w:rsidR="005B056D" w:rsidRPr="00BA3A04" w:rsidRDefault="005B056D" w:rsidP="00BA3A04">
      <w:pPr>
        <w:pStyle w:val="BodyTextIndent"/>
        <w:spacing w:after="0"/>
        <w:ind w:left="0" w:firstLine="567"/>
        <w:jc w:val="both"/>
        <w:rPr>
          <w:sz w:val="24"/>
          <w:szCs w:val="24"/>
          <w:lang w:val="bg-BG"/>
        </w:rPr>
      </w:pPr>
      <w:r w:rsidRPr="00BA3A04">
        <w:rPr>
          <w:sz w:val="24"/>
          <w:szCs w:val="24"/>
          <w:lang w:val="bg-BG"/>
        </w:rPr>
        <w:t>- „Основни технически изисквания към абонатните станции с топлоносител гореща вода – гр. София” на „Топлофикация София”АД от 15.04.2008 г.</w:t>
      </w:r>
    </w:p>
    <w:p w14:paraId="3C6960EE" w14:textId="77777777" w:rsidR="005B056D" w:rsidRPr="00BA3A04" w:rsidRDefault="005B056D" w:rsidP="00BA3A04">
      <w:pPr>
        <w:pStyle w:val="BodyTextIndent"/>
        <w:spacing w:after="0"/>
        <w:ind w:left="0" w:firstLine="567"/>
        <w:jc w:val="both"/>
        <w:rPr>
          <w:sz w:val="24"/>
          <w:szCs w:val="24"/>
          <w:lang w:val="bg-BG"/>
        </w:rPr>
      </w:pPr>
      <w:r w:rsidRPr="00BA3A04">
        <w:rPr>
          <w:sz w:val="24"/>
          <w:szCs w:val="24"/>
          <w:lang w:val="bg-BG"/>
        </w:rPr>
        <w:t>- „Технически изисквания към топломерите в абонатните станции с топлоносител гореща вода – гр. София” на „Топлофикация София”АД от 01.03.1999 г. при следните параметри:</w:t>
      </w:r>
    </w:p>
    <w:p w14:paraId="31B85491" w14:textId="77777777" w:rsidR="005B056D" w:rsidRPr="00BA3A04" w:rsidRDefault="005B056D" w:rsidP="00BA3A04">
      <w:pPr>
        <w:pStyle w:val="BodyTextIndent"/>
        <w:spacing w:after="0"/>
        <w:ind w:left="0" w:firstLine="567"/>
        <w:jc w:val="both"/>
        <w:rPr>
          <w:sz w:val="24"/>
          <w:szCs w:val="24"/>
          <w:lang w:val="bg-BG"/>
        </w:rPr>
      </w:pPr>
      <w:r w:rsidRPr="00BA3A04">
        <w:rPr>
          <w:sz w:val="24"/>
          <w:szCs w:val="24"/>
          <w:lang w:val="bg-BG"/>
        </w:rPr>
        <w:t>- външна изчислителна температура за гр. София - -16</w:t>
      </w:r>
      <w:r w:rsidRPr="00BA3A04">
        <w:rPr>
          <w:sz w:val="24"/>
          <w:szCs w:val="24"/>
          <w:vertAlign w:val="superscript"/>
          <w:lang w:val="bg-BG"/>
        </w:rPr>
        <w:t>0</w:t>
      </w:r>
      <w:r w:rsidRPr="00BA3A04">
        <w:rPr>
          <w:sz w:val="24"/>
          <w:szCs w:val="24"/>
          <w:lang w:val="bg-BG"/>
        </w:rPr>
        <w:t>С</w:t>
      </w:r>
    </w:p>
    <w:p w14:paraId="07910ACF" w14:textId="77777777" w:rsidR="005B056D" w:rsidRPr="00BA3A04" w:rsidRDefault="005B056D" w:rsidP="00BA3A04">
      <w:pPr>
        <w:pStyle w:val="BodyTextIndent"/>
        <w:spacing w:after="0"/>
        <w:ind w:left="0" w:firstLine="567"/>
        <w:jc w:val="both"/>
        <w:rPr>
          <w:sz w:val="24"/>
          <w:szCs w:val="24"/>
          <w:lang w:val="bg-BG"/>
        </w:rPr>
      </w:pPr>
      <w:r w:rsidRPr="00BA3A04">
        <w:rPr>
          <w:sz w:val="24"/>
          <w:szCs w:val="24"/>
          <w:lang w:val="bg-BG"/>
        </w:rPr>
        <w:t>- регулиране на топлоизточника в зависимост от външната температура по температурен график 150</w:t>
      </w:r>
      <w:r w:rsidRPr="00BA3A04">
        <w:rPr>
          <w:sz w:val="24"/>
          <w:szCs w:val="24"/>
          <w:vertAlign w:val="superscript"/>
          <w:lang w:val="bg-BG"/>
        </w:rPr>
        <w:t>0</w:t>
      </w:r>
      <w:r w:rsidRPr="00BA3A04">
        <w:rPr>
          <w:sz w:val="24"/>
          <w:szCs w:val="24"/>
          <w:lang w:val="bg-BG"/>
        </w:rPr>
        <w:t>/75</w:t>
      </w:r>
      <w:r w:rsidRPr="00BA3A04">
        <w:rPr>
          <w:sz w:val="24"/>
          <w:szCs w:val="24"/>
          <w:vertAlign w:val="superscript"/>
          <w:lang w:val="bg-BG"/>
        </w:rPr>
        <w:t>0</w:t>
      </w:r>
      <w:r w:rsidRPr="00BA3A04">
        <w:rPr>
          <w:sz w:val="24"/>
          <w:szCs w:val="24"/>
          <w:lang w:val="bg-BG"/>
        </w:rPr>
        <w:t>С.</w:t>
      </w:r>
    </w:p>
    <w:p w14:paraId="6258494A" w14:textId="77777777" w:rsidR="005B056D" w:rsidRPr="00BA3A04" w:rsidRDefault="005B056D" w:rsidP="00BA3A04">
      <w:pPr>
        <w:pStyle w:val="BodyTextIndent"/>
        <w:spacing w:after="0"/>
        <w:ind w:left="0" w:firstLine="567"/>
        <w:jc w:val="both"/>
        <w:rPr>
          <w:sz w:val="24"/>
          <w:szCs w:val="24"/>
          <w:lang w:val="bg-BG"/>
        </w:rPr>
      </w:pPr>
      <w:r w:rsidRPr="00BA3A04">
        <w:rPr>
          <w:sz w:val="24"/>
          <w:szCs w:val="24"/>
          <w:lang w:val="bg-BG"/>
        </w:rPr>
        <w:t>- работно налягане в подаващия топлопровод 16 бара.</w:t>
      </w:r>
    </w:p>
    <w:p w14:paraId="70008E85" w14:textId="14392884" w:rsidR="005B056D" w:rsidRPr="00BA3A04" w:rsidRDefault="005B056D" w:rsidP="00BA3A04">
      <w:pPr>
        <w:pStyle w:val="BodyTextIndent"/>
        <w:spacing w:after="0"/>
        <w:ind w:left="0" w:firstLine="567"/>
        <w:jc w:val="both"/>
        <w:rPr>
          <w:sz w:val="24"/>
          <w:szCs w:val="24"/>
          <w:lang w:val="bg-BG"/>
        </w:rPr>
      </w:pPr>
      <w:r w:rsidRPr="00BA3A04">
        <w:rPr>
          <w:sz w:val="24"/>
          <w:szCs w:val="24"/>
          <w:lang w:val="bg-BG"/>
        </w:rPr>
        <w:t xml:space="preserve">- работно </w:t>
      </w:r>
      <w:r w:rsidR="007C6CBA" w:rsidRPr="00BA3A04">
        <w:rPr>
          <w:sz w:val="24"/>
          <w:szCs w:val="24"/>
          <w:lang w:val="bg-BG"/>
        </w:rPr>
        <w:t>налягане</w:t>
      </w:r>
      <w:r w:rsidRPr="00BA3A04">
        <w:rPr>
          <w:sz w:val="24"/>
          <w:szCs w:val="24"/>
          <w:lang w:val="bg-BG"/>
        </w:rPr>
        <w:t xml:space="preserve"> на връщащия топлопровод 10 бар.</w:t>
      </w:r>
    </w:p>
    <w:p w14:paraId="60688112" w14:textId="338EA4E4" w:rsidR="005B056D" w:rsidRPr="00BA3A04" w:rsidRDefault="005B056D" w:rsidP="00BA3A04">
      <w:pPr>
        <w:pStyle w:val="BodyTextIndent"/>
        <w:spacing w:after="0"/>
        <w:ind w:left="0" w:firstLine="567"/>
        <w:jc w:val="both"/>
        <w:rPr>
          <w:sz w:val="24"/>
          <w:szCs w:val="24"/>
          <w:lang w:val="bg-BG"/>
        </w:rPr>
      </w:pPr>
      <w:r w:rsidRPr="00BA3A04">
        <w:rPr>
          <w:sz w:val="24"/>
          <w:szCs w:val="24"/>
          <w:lang w:val="bg-BG"/>
        </w:rPr>
        <w:t xml:space="preserve">- максимално </w:t>
      </w:r>
      <w:r w:rsidR="007C6CBA" w:rsidRPr="00BA3A04">
        <w:rPr>
          <w:sz w:val="24"/>
          <w:szCs w:val="24"/>
          <w:lang w:val="bg-BG"/>
        </w:rPr>
        <w:t>допустимо</w:t>
      </w:r>
      <w:r w:rsidRPr="00BA3A04">
        <w:rPr>
          <w:sz w:val="24"/>
          <w:szCs w:val="24"/>
          <w:lang w:val="bg-BG"/>
        </w:rPr>
        <w:t xml:space="preserve"> налягане на водопроводната мрежа 10 бара.</w:t>
      </w:r>
    </w:p>
    <w:p w14:paraId="112BD07A" w14:textId="2C425135" w:rsidR="005B056D" w:rsidRPr="00BA3A04" w:rsidRDefault="005B056D" w:rsidP="00BA3A04">
      <w:pPr>
        <w:pStyle w:val="BodyTextIndent"/>
        <w:spacing w:after="0"/>
        <w:ind w:left="0" w:firstLine="567"/>
        <w:jc w:val="both"/>
        <w:rPr>
          <w:sz w:val="24"/>
          <w:szCs w:val="24"/>
          <w:lang w:val="bg-BG"/>
        </w:rPr>
      </w:pPr>
      <w:r w:rsidRPr="00BA3A04">
        <w:rPr>
          <w:sz w:val="24"/>
          <w:szCs w:val="24"/>
          <w:lang w:val="bg-BG"/>
        </w:rPr>
        <w:t xml:space="preserve">В проекта е предвидена една индиректна абонатна  станция с пластинчати споени топлообменници за отопление и битово горещо водоснабдяване. С топлинна мощност 100/100 съответно отопление и битово-горещо водоснабдяване. Абонатната станция ще </w:t>
      </w:r>
      <w:r w:rsidRPr="00BA3A04">
        <w:rPr>
          <w:sz w:val="24"/>
          <w:szCs w:val="24"/>
          <w:lang w:val="bg-BG"/>
        </w:rPr>
        <w:lastRenderedPageBreak/>
        <w:t xml:space="preserve">се монтира  в самостоятелно помещение в сутерена на сградата. Топлообменниците са избрани с 10% запас. </w:t>
      </w:r>
    </w:p>
    <w:p w14:paraId="58E98281" w14:textId="59293901" w:rsidR="005B056D" w:rsidRPr="00BA3A04" w:rsidRDefault="005B056D" w:rsidP="00BA3A04">
      <w:pPr>
        <w:spacing w:after="0" w:line="240" w:lineRule="auto"/>
        <w:ind w:firstLine="567"/>
        <w:jc w:val="both"/>
        <w:rPr>
          <w:rFonts w:ascii="Times New Roman" w:hAnsi="Times New Roman" w:cs="Times New Roman"/>
          <w:sz w:val="24"/>
          <w:szCs w:val="24"/>
        </w:rPr>
      </w:pPr>
      <w:r w:rsidRPr="00BA3A04">
        <w:rPr>
          <w:rFonts w:ascii="Times New Roman" w:hAnsi="Times New Roman" w:cs="Times New Roman"/>
          <w:sz w:val="24"/>
          <w:szCs w:val="24"/>
        </w:rPr>
        <w:t>Към  абонатната станция е предвидена арматура и автоматика, съобразена с изискванията на “Топлофикация – София” – АД от 2008 год.</w:t>
      </w:r>
      <w:r w:rsidR="00E128A1">
        <w:rPr>
          <w:rFonts w:ascii="Times New Roman" w:hAnsi="Times New Roman" w:cs="Times New Roman"/>
          <w:sz w:val="24"/>
          <w:szCs w:val="24"/>
        </w:rPr>
        <w:t>:</w:t>
      </w:r>
    </w:p>
    <w:p w14:paraId="11407E53" w14:textId="77777777" w:rsidR="005B056D" w:rsidRPr="00BA3A04" w:rsidRDefault="005B056D" w:rsidP="00BA3A04">
      <w:pPr>
        <w:widowControl w:val="0"/>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BA3A04">
        <w:rPr>
          <w:rFonts w:ascii="Times New Roman" w:hAnsi="Times New Roman" w:cs="Times New Roman"/>
          <w:sz w:val="24"/>
          <w:szCs w:val="24"/>
        </w:rPr>
        <w:t>електронен регулатор на температурата – за комбинирано регулиране на отоплението и температурата на топлата вода за битови нужди и управление на регулиращите вентили с ел. задвижка, циркулационни помпи за отопление и битова вода.</w:t>
      </w:r>
    </w:p>
    <w:p w14:paraId="723ADDB6" w14:textId="75C9CDB1" w:rsidR="005B056D" w:rsidRPr="00BA3A04" w:rsidRDefault="005B056D" w:rsidP="00BA3A04">
      <w:pPr>
        <w:widowControl w:val="0"/>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BA3A04">
        <w:rPr>
          <w:rFonts w:ascii="Times New Roman" w:hAnsi="Times New Roman" w:cs="Times New Roman"/>
          <w:sz w:val="24"/>
          <w:szCs w:val="24"/>
        </w:rPr>
        <w:t>терморегулиращ двупътен вентил с ел. задвижка, регулиращ температурата на топлата вода за работно налягане 1,6 МРа и Т=130</w:t>
      </w:r>
      <w:r w:rsidRPr="00BA3A04">
        <w:rPr>
          <w:rFonts w:ascii="Times New Roman" w:hAnsi="Times New Roman" w:cs="Times New Roman"/>
          <w:sz w:val="24"/>
          <w:szCs w:val="24"/>
          <w:vertAlign w:val="superscript"/>
        </w:rPr>
        <w:t>0</w:t>
      </w:r>
      <w:r w:rsidR="004078E2" w:rsidRPr="00BA3A04">
        <w:rPr>
          <w:rFonts w:ascii="Times New Roman" w:hAnsi="Times New Roman" w:cs="Times New Roman"/>
          <w:sz w:val="24"/>
          <w:szCs w:val="24"/>
        </w:rPr>
        <w:t>С</w:t>
      </w:r>
    </w:p>
    <w:p w14:paraId="57588BB9" w14:textId="77777777" w:rsidR="005B056D" w:rsidRPr="00BA3A04" w:rsidRDefault="005B056D" w:rsidP="00BA3A04">
      <w:pPr>
        <w:widowControl w:val="0"/>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BA3A04">
        <w:rPr>
          <w:rFonts w:ascii="Times New Roman" w:hAnsi="Times New Roman" w:cs="Times New Roman"/>
          <w:sz w:val="24"/>
          <w:szCs w:val="24"/>
        </w:rPr>
        <w:t>осезатели за температура – отчитащи външна температура, входяща и изходяща на отоплителната инсталация, температура на входа и изхода на топлообменника за отопление в първичния контур, температурата на топлата вода за битови нужди – потопяеми.</w:t>
      </w:r>
    </w:p>
    <w:p w14:paraId="7AF514BD" w14:textId="2F7D0081" w:rsidR="005B056D" w:rsidRPr="00E128A1" w:rsidRDefault="005B056D" w:rsidP="00E128A1">
      <w:pPr>
        <w:pStyle w:val="ListParagraph"/>
        <w:widowControl w:val="0"/>
        <w:numPr>
          <w:ilvl w:val="0"/>
          <w:numId w:val="22"/>
        </w:numPr>
        <w:autoSpaceDE w:val="0"/>
        <w:autoSpaceDN w:val="0"/>
        <w:adjustRightInd w:val="0"/>
        <w:jc w:val="both"/>
      </w:pPr>
      <w:r w:rsidRPr="00E128A1">
        <w:t>диференциален регулатор на налягане с пряко действие – поддържащ зададен пад на налягане, работно налягане 1,6 МРа и Т=130</w:t>
      </w:r>
      <w:r w:rsidRPr="00E128A1">
        <w:rPr>
          <w:vertAlign w:val="superscript"/>
        </w:rPr>
        <w:t>0</w:t>
      </w:r>
      <w:r w:rsidRPr="00E128A1">
        <w:t>С</w:t>
      </w:r>
    </w:p>
    <w:p w14:paraId="2729A361" w14:textId="77777777" w:rsidR="005B056D" w:rsidRPr="00BA3A04" w:rsidRDefault="005B056D" w:rsidP="00BA3A04">
      <w:pPr>
        <w:widowControl w:val="0"/>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BA3A04">
        <w:rPr>
          <w:rFonts w:ascii="Times New Roman" w:hAnsi="Times New Roman" w:cs="Times New Roman"/>
          <w:b/>
          <w:sz w:val="24"/>
          <w:szCs w:val="24"/>
        </w:rPr>
        <w:t>Предпазна и регулираща арматура</w:t>
      </w:r>
      <w:r w:rsidRPr="00BA3A04">
        <w:rPr>
          <w:rFonts w:ascii="Times New Roman" w:hAnsi="Times New Roman" w:cs="Times New Roman"/>
          <w:sz w:val="24"/>
          <w:szCs w:val="24"/>
        </w:rPr>
        <w:t>:</w:t>
      </w:r>
    </w:p>
    <w:p w14:paraId="036D7883" w14:textId="77777777" w:rsidR="005B056D" w:rsidRPr="00BA3A04" w:rsidRDefault="005B056D" w:rsidP="00BA3A04">
      <w:pPr>
        <w:widowControl w:val="0"/>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BA3A04">
        <w:rPr>
          <w:rFonts w:ascii="Times New Roman" w:hAnsi="Times New Roman" w:cs="Times New Roman"/>
          <w:sz w:val="24"/>
          <w:szCs w:val="24"/>
        </w:rPr>
        <w:t>- група за автоматично допълване на ВОИ/осигурена с мембранен разширителен съд под налягане Р</w:t>
      </w:r>
      <w:r w:rsidRPr="00BA3A04">
        <w:rPr>
          <w:rFonts w:ascii="Times New Roman" w:hAnsi="Times New Roman" w:cs="Times New Roman"/>
          <w:sz w:val="24"/>
          <w:szCs w:val="24"/>
          <w:vertAlign w:val="subscript"/>
        </w:rPr>
        <w:t>раб.</w:t>
      </w:r>
      <w:r w:rsidRPr="00BA3A04">
        <w:rPr>
          <w:rFonts w:ascii="Times New Roman" w:hAnsi="Times New Roman" w:cs="Times New Roman"/>
          <w:sz w:val="24"/>
          <w:szCs w:val="24"/>
        </w:rPr>
        <w:t xml:space="preserve"> = 0,35 МРа и Т=70</w:t>
      </w:r>
      <w:r w:rsidRPr="00BA3A04">
        <w:rPr>
          <w:rFonts w:ascii="Times New Roman" w:hAnsi="Times New Roman" w:cs="Times New Roman"/>
          <w:sz w:val="24"/>
          <w:szCs w:val="24"/>
          <w:vertAlign w:val="superscript"/>
        </w:rPr>
        <w:t>0</w:t>
      </w:r>
      <w:r w:rsidRPr="00BA3A04">
        <w:rPr>
          <w:rFonts w:ascii="Times New Roman" w:hAnsi="Times New Roman" w:cs="Times New Roman"/>
          <w:sz w:val="24"/>
          <w:szCs w:val="24"/>
        </w:rPr>
        <w:t>С/</w:t>
      </w:r>
    </w:p>
    <w:p w14:paraId="19B4FCE1" w14:textId="77777777" w:rsidR="005B056D" w:rsidRPr="00BA3A04" w:rsidRDefault="005B056D" w:rsidP="00BA3A04">
      <w:pPr>
        <w:widowControl w:val="0"/>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BA3A04">
        <w:rPr>
          <w:rFonts w:ascii="Times New Roman" w:hAnsi="Times New Roman" w:cs="Times New Roman"/>
          <w:sz w:val="24"/>
          <w:szCs w:val="24"/>
        </w:rPr>
        <w:t>- предпазни клапани за отоплението и БГВ за работно налягане 0,4МРа и Т=90</w:t>
      </w:r>
      <w:r w:rsidRPr="00BA3A04">
        <w:rPr>
          <w:rFonts w:ascii="Times New Roman" w:hAnsi="Times New Roman" w:cs="Times New Roman"/>
          <w:sz w:val="24"/>
          <w:szCs w:val="24"/>
          <w:vertAlign w:val="superscript"/>
        </w:rPr>
        <w:t>0</w:t>
      </w:r>
      <w:r w:rsidRPr="00BA3A04">
        <w:rPr>
          <w:rFonts w:ascii="Times New Roman" w:hAnsi="Times New Roman" w:cs="Times New Roman"/>
          <w:sz w:val="24"/>
          <w:szCs w:val="24"/>
        </w:rPr>
        <w:t>С</w:t>
      </w:r>
    </w:p>
    <w:p w14:paraId="4F55FB8F" w14:textId="77777777" w:rsidR="005B056D" w:rsidRPr="00BA3A04" w:rsidRDefault="005B056D" w:rsidP="00BA3A04">
      <w:pPr>
        <w:widowControl w:val="0"/>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BA3A04">
        <w:rPr>
          <w:rFonts w:ascii="Times New Roman" w:hAnsi="Times New Roman" w:cs="Times New Roman"/>
          <w:sz w:val="24"/>
          <w:szCs w:val="24"/>
        </w:rPr>
        <w:t>- кранове стоманени сферични на заварка за работно налягане 2,5 МРа на вход и изход на абонатната станция</w:t>
      </w:r>
    </w:p>
    <w:p w14:paraId="30A08327" w14:textId="77777777" w:rsidR="005B056D" w:rsidRPr="00BA3A04" w:rsidRDefault="005B056D" w:rsidP="00BA3A04">
      <w:pPr>
        <w:widowControl w:val="0"/>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BA3A04">
        <w:rPr>
          <w:rFonts w:ascii="Times New Roman" w:hAnsi="Times New Roman" w:cs="Times New Roman"/>
          <w:sz w:val="24"/>
          <w:szCs w:val="24"/>
        </w:rPr>
        <w:t>- кранове сферични на заварка за с работно налягане 1,6 МРа за първичния контур</w:t>
      </w:r>
    </w:p>
    <w:p w14:paraId="18D43FB8" w14:textId="77777777" w:rsidR="005B056D" w:rsidRPr="00BA3A04" w:rsidRDefault="005B056D" w:rsidP="00BA3A04">
      <w:pPr>
        <w:widowControl w:val="0"/>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BA3A04">
        <w:rPr>
          <w:rFonts w:ascii="Times New Roman" w:hAnsi="Times New Roman" w:cs="Times New Roman"/>
          <w:sz w:val="24"/>
          <w:szCs w:val="24"/>
        </w:rPr>
        <w:t>- кранове сферични на заварка с работно налягане 0,6 МРа във вторичния контур/отоплителна инсталация/</w:t>
      </w:r>
    </w:p>
    <w:p w14:paraId="219D3370" w14:textId="77777777" w:rsidR="005B056D" w:rsidRPr="00BA3A04" w:rsidRDefault="005B056D" w:rsidP="00BA3A04">
      <w:pPr>
        <w:widowControl w:val="0"/>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BA3A04">
        <w:rPr>
          <w:rFonts w:ascii="Times New Roman" w:hAnsi="Times New Roman" w:cs="Times New Roman"/>
          <w:sz w:val="24"/>
          <w:szCs w:val="24"/>
        </w:rPr>
        <w:t>- кранове сферични на заварка с работно налягане 0,6 МРа във вторичния контур/битово горещо водоснабдяване/</w:t>
      </w:r>
    </w:p>
    <w:p w14:paraId="26CB0F01" w14:textId="77777777" w:rsidR="005B056D" w:rsidRPr="00BA3A04" w:rsidRDefault="005B056D" w:rsidP="00BA3A04">
      <w:pPr>
        <w:widowControl w:val="0"/>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BA3A04">
        <w:rPr>
          <w:rFonts w:ascii="Times New Roman" w:hAnsi="Times New Roman" w:cs="Times New Roman"/>
          <w:b/>
          <w:sz w:val="24"/>
          <w:szCs w:val="24"/>
        </w:rPr>
        <w:t>Средства за очистване на флуидите</w:t>
      </w:r>
      <w:r w:rsidRPr="00BA3A04">
        <w:rPr>
          <w:rFonts w:ascii="Times New Roman" w:hAnsi="Times New Roman" w:cs="Times New Roman"/>
          <w:sz w:val="24"/>
          <w:szCs w:val="24"/>
        </w:rPr>
        <w:t xml:space="preserve"> – филтри и утайници за налягане и температура на съответните контури</w:t>
      </w:r>
    </w:p>
    <w:p w14:paraId="570B5F7F" w14:textId="77777777" w:rsidR="005B056D" w:rsidRPr="00BA3A04" w:rsidRDefault="005B056D" w:rsidP="00BA3A04">
      <w:pPr>
        <w:widowControl w:val="0"/>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BA3A04">
        <w:rPr>
          <w:rFonts w:ascii="Times New Roman" w:hAnsi="Times New Roman" w:cs="Times New Roman"/>
          <w:b/>
          <w:sz w:val="24"/>
          <w:szCs w:val="24"/>
        </w:rPr>
        <w:t>Разширителен съд</w:t>
      </w:r>
      <w:r w:rsidRPr="00BA3A04">
        <w:rPr>
          <w:rFonts w:ascii="Times New Roman" w:hAnsi="Times New Roman" w:cs="Times New Roman"/>
          <w:sz w:val="24"/>
          <w:szCs w:val="24"/>
        </w:rPr>
        <w:t xml:space="preserve"> – мембранния разширителен съд се свързва с връщащата тръба на отоплителната инсталация с тръбна връзка с диаметър, съответстващ на този на разширителния съд. Обезопасителният вентил за ВОИ се монтира на връщащата тръба, преди спирателния кран.</w:t>
      </w:r>
    </w:p>
    <w:p w14:paraId="6A5B6593" w14:textId="77777777" w:rsidR="005B056D" w:rsidRPr="00BA3A04" w:rsidRDefault="005B056D" w:rsidP="00BA3A04">
      <w:pPr>
        <w:widowControl w:val="0"/>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BA3A04">
        <w:rPr>
          <w:rFonts w:ascii="Times New Roman" w:hAnsi="Times New Roman" w:cs="Times New Roman"/>
          <w:b/>
          <w:sz w:val="24"/>
          <w:szCs w:val="24"/>
        </w:rPr>
        <w:t>Помпи</w:t>
      </w:r>
      <w:r w:rsidRPr="00BA3A04">
        <w:rPr>
          <w:rFonts w:ascii="Times New Roman" w:hAnsi="Times New Roman" w:cs="Times New Roman"/>
          <w:sz w:val="24"/>
          <w:szCs w:val="24"/>
        </w:rPr>
        <w:t>:</w:t>
      </w:r>
    </w:p>
    <w:p w14:paraId="4F549B75" w14:textId="77777777" w:rsidR="005B056D" w:rsidRPr="00BA3A04" w:rsidRDefault="005B056D" w:rsidP="00BA3A04">
      <w:pPr>
        <w:widowControl w:val="0"/>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BA3A04">
        <w:rPr>
          <w:rFonts w:ascii="Times New Roman" w:hAnsi="Times New Roman" w:cs="Times New Roman"/>
          <w:sz w:val="24"/>
          <w:szCs w:val="24"/>
        </w:rPr>
        <w:t>Циркулационна тръбна електронна помпа за отопление, трифазна 380 V, т</w:t>
      </w:r>
      <w:r w:rsidRPr="00BA3A04">
        <w:rPr>
          <w:rFonts w:ascii="Times New Roman" w:hAnsi="Times New Roman" w:cs="Times New Roman"/>
          <w:sz w:val="24"/>
          <w:szCs w:val="24"/>
          <w:vertAlign w:val="subscript"/>
        </w:rPr>
        <w:t>раб.</w:t>
      </w:r>
      <w:r w:rsidRPr="00BA3A04">
        <w:rPr>
          <w:rFonts w:ascii="Times New Roman" w:hAnsi="Times New Roman" w:cs="Times New Roman"/>
          <w:sz w:val="24"/>
          <w:szCs w:val="24"/>
        </w:rPr>
        <w:t>= 110</w:t>
      </w:r>
      <w:r w:rsidRPr="00BA3A04">
        <w:rPr>
          <w:rFonts w:ascii="Times New Roman" w:hAnsi="Times New Roman" w:cs="Times New Roman"/>
          <w:sz w:val="24"/>
          <w:szCs w:val="24"/>
          <w:vertAlign w:val="superscript"/>
        </w:rPr>
        <w:t>0</w:t>
      </w:r>
      <w:r w:rsidRPr="00BA3A04">
        <w:rPr>
          <w:rFonts w:ascii="Times New Roman" w:hAnsi="Times New Roman" w:cs="Times New Roman"/>
          <w:sz w:val="24"/>
          <w:szCs w:val="24"/>
        </w:rPr>
        <w:t>С, Р</w:t>
      </w:r>
      <w:r w:rsidRPr="00BA3A04">
        <w:rPr>
          <w:rFonts w:ascii="Times New Roman" w:hAnsi="Times New Roman" w:cs="Times New Roman"/>
          <w:sz w:val="24"/>
          <w:szCs w:val="24"/>
          <w:vertAlign w:val="subscript"/>
        </w:rPr>
        <w:t>раб.</w:t>
      </w:r>
      <w:r w:rsidRPr="00BA3A04">
        <w:rPr>
          <w:rFonts w:ascii="Times New Roman" w:hAnsi="Times New Roman" w:cs="Times New Roman"/>
          <w:sz w:val="24"/>
          <w:szCs w:val="24"/>
        </w:rPr>
        <w:t>=0,6 МРа.</w:t>
      </w:r>
    </w:p>
    <w:p w14:paraId="7BDCB649" w14:textId="77777777" w:rsidR="005B056D" w:rsidRPr="00BA3A04" w:rsidRDefault="005B056D" w:rsidP="00BA3A04">
      <w:pPr>
        <w:widowControl w:val="0"/>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BA3A04">
        <w:rPr>
          <w:rFonts w:ascii="Times New Roman" w:hAnsi="Times New Roman" w:cs="Times New Roman"/>
          <w:sz w:val="24"/>
          <w:szCs w:val="24"/>
        </w:rPr>
        <w:t>Рециркулационна помпа за инсталация за БГВ, тръбна с таймер, монофазна, 220 V</w:t>
      </w:r>
    </w:p>
    <w:p w14:paraId="5D4A061B" w14:textId="77777777" w:rsidR="005B056D" w:rsidRPr="00BA3A04" w:rsidRDefault="005B056D" w:rsidP="00BA3A04">
      <w:pPr>
        <w:widowControl w:val="0"/>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BA3A04">
        <w:rPr>
          <w:rFonts w:ascii="Times New Roman" w:hAnsi="Times New Roman" w:cs="Times New Roman"/>
          <w:b/>
          <w:sz w:val="24"/>
          <w:szCs w:val="24"/>
        </w:rPr>
        <w:t>Показващи прибори:</w:t>
      </w:r>
    </w:p>
    <w:p w14:paraId="7BD90FBF" w14:textId="77777777" w:rsidR="005B056D" w:rsidRPr="00BA3A04" w:rsidRDefault="005B056D" w:rsidP="00BA3A04">
      <w:pPr>
        <w:widowControl w:val="0"/>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BA3A04">
        <w:rPr>
          <w:rFonts w:ascii="Times New Roman" w:hAnsi="Times New Roman" w:cs="Times New Roman"/>
          <w:sz w:val="24"/>
          <w:szCs w:val="24"/>
        </w:rPr>
        <w:t>Термометри – първичен контур – 150</w:t>
      </w:r>
      <w:r w:rsidRPr="00BA3A04">
        <w:rPr>
          <w:rFonts w:ascii="Times New Roman" w:hAnsi="Times New Roman" w:cs="Times New Roman"/>
          <w:sz w:val="24"/>
          <w:szCs w:val="24"/>
          <w:vertAlign w:val="superscript"/>
        </w:rPr>
        <w:t>0</w:t>
      </w:r>
      <w:r w:rsidRPr="00BA3A04">
        <w:rPr>
          <w:rFonts w:ascii="Times New Roman" w:hAnsi="Times New Roman" w:cs="Times New Roman"/>
          <w:sz w:val="24"/>
          <w:szCs w:val="24"/>
        </w:rPr>
        <w:t>С, вторичен контур 100</w:t>
      </w:r>
      <w:r w:rsidRPr="00BA3A04">
        <w:rPr>
          <w:rFonts w:ascii="Times New Roman" w:hAnsi="Times New Roman" w:cs="Times New Roman"/>
          <w:sz w:val="24"/>
          <w:szCs w:val="24"/>
          <w:vertAlign w:val="superscript"/>
        </w:rPr>
        <w:t>0</w:t>
      </w:r>
      <w:r w:rsidRPr="00BA3A04">
        <w:rPr>
          <w:rFonts w:ascii="Times New Roman" w:hAnsi="Times New Roman" w:cs="Times New Roman"/>
          <w:sz w:val="24"/>
          <w:szCs w:val="24"/>
        </w:rPr>
        <w:t>С</w:t>
      </w:r>
    </w:p>
    <w:p w14:paraId="513E1FB3" w14:textId="77777777" w:rsidR="005B056D" w:rsidRPr="00BA3A04" w:rsidRDefault="005B056D" w:rsidP="00BA3A04">
      <w:pPr>
        <w:widowControl w:val="0"/>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BA3A04">
        <w:rPr>
          <w:rFonts w:ascii="Times New Roman" w:hAnsi="Times New Roman" w:cs="Times New Roman"/>
          <w:sz w:val="24"/>
          <w:szCs w:val="24"/>
        </w:rPr>
        <w:t>Манометри с обхват – първичен контур 0-1,6 МРа, отоплителна инсталация 0 – 0,6 Мра, БГВ – 0-1,0 МРа</w:t>
      </w:r>
    </w:p>
    <w:p w14:paraId="5753060B" w14:textId="77777777" w:rsidR="005B056D" w:rsidRPr="00BA3A04" w:rsidRDefault="005B056D" w:rsidP="00BA3A04">
      <w:pPr>
        <w:widowControl w:val="0"/>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BA3A04">
        <w:rPr>
          <w:rFonts w:ascii="Times New Roman" w:hAnsi="Times New Roman" w:cs="Times New Roman"/>
          <w:b/>
          <w:sz w:val="24"/>
          <w:szCs w:val="24"/>
        </w:rPr>
        <w:t xml:space="preserve">Топломер </w:t>
      </w:r>
      <w:r w:rsidRPr="00BA3A04">
        <w:rPr>
          <w:rFonts w:ascii="Times New Roman" w:hAnsi="Times New Roman" w:cs="Times New Roman"/>
          <w:sz w:val="24"/>
          <w:szCs w:val="24"/>
        </w:rPr>
        <w:t>– узаконен от НМЦ и доставен от „Топлофикация”- София</w:t>
      </w:r>
    </w:p>
    <w:p w14:paraId="271BC30B" w14:textId="77777777" w:rsidR="005B056D" w:rsidRPr="00BA3A04" w:rsidRDefault="005B056D" w:rsidP="00BA3A04">
      <w:pPr>
        <w:widowControl w:val="0"/>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BA3A04">
        <w:rPr>
          <w:rFonts w:ascii="Times New Roman" w:hAnsi="Times New Roman" w:cs="Times New Roman"/>
          <w:b/>
          <w:sz w:val="24"/>
          <w:szCs w:val="24"/>
        </w:rPr>
        <w:t xml:space="preserve">Топлинна изолация </w:t>
      </w:r>
      <w:r w:rsidRPr="00BA3A04">
        <w:rPr>
          <w:rFonts w:ascii="Times New Roman" w:hAnsi="Times New Roman" w:cs="Times New Roman"/>
          <w:sz w:val="24"/>
          <w:szCs w:val="24"/>
        </w:rPr>
        <w:t>– всички съоръжения и арматура в рамките на АС се изолират с микропореста гума с температура на приложение по – ниска от 125</w:t>
      </w:r>
      <w:r w:rsidRPr="00BA3A04">
        <w:rPr>
          <w:rFonts w:ascii="Times New Roman" w:hAnsi="Times New Roman" w:cs="Times New Roman"/>
          <w:sz w:val="24"/>
          <w:szCs w:val="24"/>
          <w:vertAlign w:val="superscript"/>
        </w:rPr>
        <w:t>0</w:t>
      </w:r>
      <w:r w:rsidRPr="00BA3A04">
        <w:rPr>
          <w:rFonts w:ascii="Times New Roman" w:hAnsi="Times New Roman" w:cs="Times New Roman"/>
          <w:sz w:val="24"/>
          <w:szCs w:val="24"/>
        </w:rPr>
        <w:t>С и дебелина над 18 мм. не се изолират топломера, регулатора на диферинциалното налягане, електродвигателите и задвижките.</w:t>
      </w:r>
    </w:p>
    <w:p w14:paraId="03C9F9D6" w14:textId="76822F80" w:rsidR="00B25884" w:rsidRPr="00BA3A04" w:rsidRDefault="005B056D" w:rsidP="00BA3A04">
      <w:pPr>
        <w:spacing w:after="0" w:line="240" w:lineRule="auto"/>
        <w:ind w:firstLine="567"/>
        <w:jc w:val="both"/>
        <w:rPr>
          <w:rFonts w:ascii="Times New Roman" w:hAnsi="Times New Roman" w:cs="Times New Roman"/>
          <w:sz w:val="24"/>
          <w:szCs w:val="24"/>
        </w:rPr>
      </w:pPr>
      <w:r w:rsidRPr="00BA3A04">
        <w:rPr>
          <w:rFonts w:ascii="Times New Roman" w:hAnsi="Times New Roman" w:cs="Times New Roman"/>
          <w:sz w:val="24"/>
          <w:szCs w:val="24"/>
        </w:rPr>
        <w:lastRenderedPageBreak/>
        <w:t>Тръбопроводите в рамките на абонатното помещение/входящите ТЕЦ – ови тръбопроводи, връзките към вътрешната отоплителна инсталация и тръбопроводите за топла вода и рециркулация/ се изолират с шалета/полуцилиндри/ от вата с дебелина по чер. 4/4, покрити с алуминиево фолио. Всички повърхности, които ще се изолират предварително се минизират двукратно.</w:t>
      </w:r>
      <w:r w:rsidR="00B25884" w:rsidRPr="00BA3A04">
        <w:rPr>
          <w:rFonts w:ascii="Times New Roman" w:hAnsi="Times New Roman" w:cs="Times New Roman"/>
          <w:b/>
          <w:sz w:val="24"/>
          <w:szCs w:val="24"/>
        </w:rPr>
        <w:t>За диаметри &lt; Д</w:t>
      </w:r>
      <w:r w:rsidR="00B25884" w:rsidRPr="00BA3A04">
        <w:rPr>
          <w:rFonts w:ascii="Times New Roman" w:hAnsi="Times New Roman" w:cs="Times New Roman"/>
          <w:b/>
          <w:sz w:val="24"/>
          <w:szCs w:val="24"/>
          <w:vertAlign w:val="subscript"/>
        </w:rPr>
        <w:t>у</w:t>
      </w:r>
      <w:r w:rsidR="00B25884" w:rsidRPr="00BA3A04">
        <w:rPr>
          <w:rFonts w:ascii="Times New Roman" w:hAnsi="Times New Roman" w:cs="Times New Roman"/>
          <w:b/>
          <w:sz w:val="24"/>
          <w:szCs w:val="24"/>
        </w:rPr>
        <w:t xml:space="preserve"> 100</w:t>
      </w:r>
      <w:r w:rsidR="00B25884" w:rsidRPr="00BA3A04">
        <w:rPr>
          <w:rFonts w:ascii="Times New Roman" w:hAnsi="Times New Roman" w:cs="Times New Roman"/>
          <w:sz w:val="24"/>
          <w:szCs w:val="24"/>
        </w:rPr>
        <w:t xml:space="preserve"> се предвиждат черупки от изолационна вата (БДС </w:t>
      </w:r>
      <w:r w:rsidR="00B25884" w:rsidRPr="00BA3A04">
        <w:rPr>
          <w:rFonts w:ascii="Times New Roman" w:hAnsi="Times New Roman" w:cs="Times New Roman"/>
          <w:sz w:val="24"/>
          <w:szCs w:val="24"/>
          <w:lang w:val="en-US"/>
        </w:rPr>
        <w:t>EN</w:t>
      </w:r>
      <w:r w:rsidR="00B25884" w:rsidRPr="00BA3A04">
        <w:rPr>
          <w:rFonts w:ascii="Times New Roman" w:hAnsi="Times New Roman" w:cs="Times New Roman"/>
          <w:sz w:val="24"/>
          <w:szCs w:val="24"/>
        </w:rPr>
        <w:t xml:space="preserve"> </w:t>
      </w:r>
      <w:r w:rsidR="00B25884" w:rsidRPr="00BA3A04">
        <w:rPr>
          <w:rFonts w:ascii="Times New Roman" w:hAnsi="Times New Roman" w:cs="Times New Roman"/>
          <w:sz w:val="24"/>
          <w:szCs w:val="24"/>
          <w:lang w:val="ru-RU"/>
        </w:rPr>
        <w:t xml:space="preserve">13162-2009, </w:t>
      </w:r>
      <w:r w:rsidR="00B25884" w:rsidRPr="00BA3A04">
        <w:rPr>
          <w:rFonts w:ascii="Times New Roman" w:hAnsi="Times New Roman" w:cs="Times New Roman"/>
          <w:sz w:val="24"/>
          <w:szCs w:val="24"/>
        </w:rPr>
        <w:t xml:space="preserve">БДС </w:t>
      </w:r>
      <w:r w:rsidR="00B25884" w:rsidRPr="00BA3A04">
        <w:rPr>
          <w:rFonts w:ascii="Times New Roman" w:hAnsi="Times New Roman" w:cs="Times New Roman"/>
          <w:sz w:val="24"/>
          <w:szCs w:val="24"/>
          <w:lang w:val="en-US"/>
        </w:rPr>
        <w:t>EN</w:t>
      </w:r>
      <w:r w:rsidR="00B25884" w:rsidRPr="00BA3A04">
        <w:rPr>
          <w:rFonts w:ascii="Times New Roman" w:hAnsi="Times New Roman" w:cs="Times New Roman"/>
          <w:sz w:val="24"/>
          <w:szCs w:val="24"/>
        </w:rPr>
        <w:t xml:space="preserve"> 823-2000, БДС </w:t>
      </w:r>
      <w:r w:rsidR="00B25884" w:rsidRPr="00BA3A04">
        <w:rPr>
          <w:rFonts w:ascii="Times New Roman" w:hAnsi="Times New Roman" w:cs="Times New Roman"/>
          <w:sz w:val="24"/>
          <w:szCs w:val="24"/>
          <w:lang w:val="en-US"/>
        </w:rPr>
        <w:t>EN</w:t>
      </w:r>
      <w:r w:rsidR="00B25884" w:rsidRPr="00BA3A04">
        <w:rPr>
          <w:rFonts w:ascii="Times New Roman" w:hAnsi="Times New Roman" w:cs="Times New Roman"/>
          <w:sz w:val="24"/>
          <w:szCs w:val="24"/>
          <w:lang w:val="ru-RU"/>
        </w:rPr>
        <w:t xml:space="preserve"> 14303:2009; </w:t>
      </w:r>
      <w:r w:rsidR="00B25884" w:rsidRPr="00BA3A04">
        <w:rPr>
          <w:rFonts w:ascii="Times New Roman" w:hAnsi="Times New Roman" w:cs="Times New Roman"/>
          <w:sz w:val="24"/>
          <w:szCs w:val="24"/>
        </w:rPr>
        <w:t xml:space="preserve">БДС </w:t>
      </w:r>
      <w:r w:rsidR="00B25884" w:rsidRPr="00BA3A04">
        <w:rPr>
          <w:rFonts w:ascii="Times New Roman" w:hAnsi="Times New Roman" w:cs="Times New Roman"/>
          <w:sz w:val="24"/>
          <w:szCs w:val="24"/>
          <w:lang w:val="en-US"/>
        </w:rPr>
        <w:t>EN</w:t>
      </w:r>
      <w:r w:rsidR="00B25884" w:rsidRPr="00BA3A04">
        <w:rPr>
          <w:rFonts w:ascii="Times New Roman" w:hAnsi="Times New Roman" w:cs="Times New Roman"/>
          <w:sz w:val="24"/>
          <w:szCs w:val="24"/>
          <w:lang w:val="ru-RU"/>
        </w:rPr>
        <w:t xml:space="preserve"> 1602:2003) </w:t>
      </w:r>
      <w:r w:rsidR="00B25884" w:rsidRPr="00BA3A04">
        <w:rPr>
          <w:rFonts w:ascii="Times New Roman" w:hAnsi="Times New Roman" w:cs="Times New Roman"/>
          <w:sz w:val="24"/>
          <w:szCs w:val="24"/>
        </w:rPr>
        <w:t xml:space="preserve">с λ = 0,036 W/m </w:t>
      </w:r>
      <w:r w:rsidR="00B25884" w:rsidRPr="00BA3A04">
        <w:rPr>
          <w:rFonts w:ascii="Times New Roman" w:hAnsi="Times New Roman" w:cs="Times New Roman"/>
          <w:sz w:val="24"/>
          <w:szCs w:val="24"/>
          <w:vertAlign w:val="superscript"/>
        </w:rPr>
        <w:t>о</w:t>
      </w:r>
      <w:r w:rsidR="00B25884" w:rsidRPr="00BA3A04">
        <w:rPr>
          <w:rFonts w:ascii="Times New Roman" w:hAnsi="Times New Roman" w:cs="Times New Roman"/>
          <w:sz w:val="24"/>
          <w:szCs w:val="24"/>
          <w:lang w:val="en-US"/>
        </w:rPr>
        <w:t>C</w:t>
      </w:r>
      <w:r w:rsidR="00B25884" w:rsidRPr="00BA3A04">
        <w:rPr>
          <w:rFonts w:ascii="Times New Roman" w:hAnsi="Times New Roman" w:cs="Times New Roman"/>
          <w:sz w:val="24"/>
          <w:szCs w:val="24"/>
          <w:lang w:val="ru-RU"/>
        </w:rPr>
        <w:t xml:space="preserve"> при 10 </w:t>
      </w:r>
      <w:r w:rsidR="00B25884" w:rsidRPr="00BA3A04">
        <w:rPr>
          <w:rFonts w:ascii="Times New Roman" w:hAnsi="Times New Roman" w:cs="Times New Roman"/>
          <w:sz w:val="24"/>
          <w:szCs w:val="24"/>
          <w:vertAlign w:val="superscript"/>
        </w:rPr>
        <w:t>о</w:t>
      </w:r>
      <w:r w:rsidR="00B25884" w:rsidRPr="00BA3A04">
        <w:rPr>
          <w:rFonts w:ascii="Times New Roman" w:hAnsi="Times New Roman" w:cs="Times New Roman"/>
          <w:sz w:val="24"/>
          <w:szCs w:val="24"/>
        </w:rPr>
        <w:t>С и плътност γ &gt; 80 кг/м</w:t>
      </w:r>
      <w:r w:rsidR="00B25884" w:rsidRPr="00BA3A04">
        <w:rPr>
          <w:rFonts w:ascii="Times New Roman" w:hAnsi="Times New Roman" w:cs="Times New Roman"/>
          <w:sz w:val="24"/>
          <w:szCs w:val="24"/>
          <w:vertAlign w:val="superscript"/>
        </w:rPr>
        <w:t>3</w:t>
      </w:r>
      <w:r w:rsidR="00B25884" w:rsidRPr="00BA3A04">
        <w:rPr>
          <w:rFonts w:ascii="Times New Roman" w:hAnsi="Times New Roman" w:cs="Times New Roman"/>
          <w:sz w:val="24"/>
          <w:szCs w:val="24"/>
        </w:rPr>
        <w:t xml:space="preserve">. Черупките са прихванати с полипропиленова лента през 20 см и самозалепваща лента за свързване на черупки за колена и прави участъци. </w:t>
      </w:r>
    </w:p>
    <w:p w14:paraId="61E41D8C" w14:textId="4E49E459" w:rsidR="00B25884" w:rsidRPr="00BA3A04" w:rsidRDefault="00B25884" w:rsidP="00BA3A04">
      <w:pPr>
        <w:adjustRightInd w:val="0"/>
        <w:spacing w:line="20" w:lineRule="atLeast"/>
        <w:ind w:firstLine="567"/>
        <w:jc w:val="both"/>
        <w:rPr>
          <w:rFonts w:ascii="Times New Roman" w:hAnsi="Times New Roman" w:cs="Times New Roman"/>
          <w:sz w:val="24"/>
          <w:szCs w:val="24"/>
        </w:rPr>
      </w:pPr>
      <w:r w:rsidRPr="00BA3A04">
        <w:rPr>
          <w:rFonts w:ascii="Times New Roman" w:hAnsi="Times New Roman" w:cs="Times New Roman"/>
          <w:b/>
          <w:sz w:val="24"/>
          <w:szCs w:val="24"/>
        </w:rPr>
        <w:t xml:space="preserve">Доставката на топлоизолационните материали следва да е придружена </w:t>
      </w:r>
      <w:r w:rsidRPr="00BA3A04">
        <w:rPr>
          <w:rFonts w:ascii="Times New Roman" w:hAnsi="Times New Roman" w:cs="Times New Roman"/>
          <w:sz w:val="24"/>
          <w:szCs w:val="24"/>
        </w:rPr>
        <w:t>с декларации за съответствие, сертификати за качество и протоколи от лабораторни изпитания на техническите показатели на топлоизолационния материал.</w:t>
      </w:r>
    </w:p>
    <w:p w14:paraId="426816F5" w14:textId="77777777" w:rsidR="005B056D" w:rsidRPr="00BA3A04" w:rsidRDefault="005B056D" w:rsidP="00BA3A04">
      <w:pPr>
        <w:spacing w:after="0" w:line="240" w:lineRule="auto"/>
        <w:ind w:firstLine="567"/>
        <w:jc w:val="both"/>
        <w:rPr>
          <w:rFonts w:ascii="Times New Roman" w:hAnsi="Times New Roman" w:cs="Times New Roman"/>
          <w:sz w:val="24"/>
          <w:szCs w:val="24"/>
        </w:rPr>
      </w:pPr>
      <w:r w:rsidRPr="00BA3A04">
        <w:rPr>
          <w:rFonts w:ascii="Times New Roman" w:hAnsi="Times New Roman" w:cs="Times New Roman"/>
          <w:b/>
          <w:sz w:val="24"/>
          <w:szCs w:val="24"/>
        </w:rPr>
        <w:t>- Водомер за студена вода</w:t>
      </w:r>
      <w:r w:rsidRPr="00BA3A04">
        <w:rPr>
          <w:rFonts w:ascii="Times New Roman" w:hAnsi="Times New Roman" w:cs="Times New Roman"/>
          <w:sz w:val="24"/>
          <w:szCs w:val="24"/>
        </w:rPr>
        <w:t xml:space="preserve"> – да бъде оборудван с импулсен изход, който да предава информация за измереното количество вода на електронен брояч. За електронен брояч се използва топломера на абонатната станция, който трябва да е снабден с импулсен вход за водомер и е с основно захранване 3,6 V.</w:t>
      </w:r>
    </w:p>
    <w:p w14:paraId="2E457A2A" w14:textId="77777777" w:rsidR="005B056D" w:rsidRPr="00BA3A04" w:rsidRDefault="005B056D" w:rsidP="00BA3A04">
      <w:pPr>
        <w:spacing w:after="0" w:line="240" w:lineRule="auto"/>
        <w:ind w:firstLine="567"/>
        <w:jc w:val="both"/>
        <w:rPr>
          <w:rFonts w:ascii="Times New Roman" w:hAnsi="Times New Roman" w:cs="Times New Roman"/>
          <w:b/>
          <w:sz w:val="24"/>
          <w:szCs w:val="24"/>
        </w:rPr>
      </w:pPr>
      <w:r w:rsidRPr="00BA3A04">
        <w:rPr>
          <w:rFonts w:ascii="Times New Roman" w:hAnsi="Times New Roman" w:cs="Times New Roman"/>
          <w:sz w:val="24"/>
          <w:szCs w:val="24"/>
        </w:rPr>
        <w:t xml:space="preserve">- </w:t>
      </w:r>
      <w:r w:rsidRPr="00BA3A04">
        <w:rPr>
          <w:rFonts w:ascii="Times New Roman" w:hAnsi="Times New Roman" w:cs="Times New Roman"/>
          <w:b/>
          <w:sz w:val="24"/>
          <w:szCs w:val="24"/>
        </w:rPr>
        <w:t>Ел. монтаж, КИП и А</w:t>
      </w:r>
    </w:p>
    <w:p w14:paraId="3A6C69D6" w14:textId="77777777" w:rsidR="005B056D" w:rsidRPr="00BA3A04" w:rsidRDefault="005B056D" w:rsidP="00BA3A04">
      <w:pPr>
        <w:spacing w:after="0" w:line="240" w:lineRule="auto"/>
        <w:ind w:firstLine="567"/>
        <w:jc w:val="both"/>
        <w:rPr>
          <w:rFonts w:ascii="Times New Roman" w:hAnsi="Times New Roman" w:cs="Times New Roman"/>
          <w:sz w:val="24"/>
          <w:szCs w:val="24"/>
        </w:rPr>
      </w:pPr>
      <w:r w:rsidRPr="00BA3A04">
        <w:rPr>
          <w:rFonts w:ascii="Times New Roman" w:hAnsi="Times New Roman" w:cs="Times New Roman"/>
          <w:sz w:val="24"/>
          <w:szCs w:val="24"/>
        </w:rPr>
        <w:t>Преобразователят на външната температура се монтира на външната северна страна на сградата, на височина не по-малко от 3,0 м от земята. Свързващият кабел от преобразователя до ел. таблото в абонатното помещение се монтира в защитна метална тръба в частта извън сградата, а вътре в нея по стени и тавани със скоби.</w:t>
      </w:r>
    </w:p>
    <w:p w14:paraId="6C2502A4" w14:textId="70B50A04" w:rsidR="005B056D" w:rsidRPr="00BA3A04" w:rsidRDefault="005B056D" w:rsidP="00BA3A04">
      <w:pPr>
        <w:spacing w:after="0" w:line="240" w:lineRule="auto"/>
        <w:ind w:firstLine="567"/>
        <w:jc w:val="both"/>
        <w:rPr>
          <w:rFonts w:ascii="Times New Roman" w:hAnsi="Times New Roman" w:cs="Times New Roman"/>
          <w:sz w:val="24"/>
          <w:szCs w:val="24"/>
        </w:rPr>
      </w:pPr>
      <w:r w:rsidRPr="00BA3A04">
        <w:rPr>
          <w:rFonts w:ascii="Times New Roman" w:hAnsi="Times New Roman" w:cs="Times New Roman"/>
          <w:sz w:val="24"/>
          <w:szCs w:val="24"/>
        </w:rPr>
        <w:t xml:space="preserve">Абонатната станция се захранва от отделен електромер и се комплектова с електрическо табло със захранване 230 V или 3 х 400 V в зависимост от захранващото напрежение на помпата за отопление. Таблото трябва да бъде оборудвано с: основни ключове, ключове за помпите, автоматични предпазители, релета, сигнални лампи, програмен регулатор/цифров контролер/ и трансформатор, ако е необходимо. Електрическото табло трябва да бъде изградено в шкаф на височина не по-малко от 1,4 м до долния ръб на шкафа, който да има полупрозрачна предна врата със секретна ключалка и бъде със степен на </w:t>
      </w:r>
      <w:r w:rsidR="007C6CBA" w:rsidRPr="00BA3A04">
        <w:rPr>
          <w:rFonts w:ascii="Times New Roman" w:hAnsi="Times New Roman" w:cs="Times New Roman"/>
          <w:sz w:val="24"/>
          <w:szCs w:val="24"/>
        </w:rPr>
        <w:t>безопасност</w:t>
      </w:r>
      <w:r w:rsidRPr="00BA3A04">
        <w:rPr>
          <w:rFonts w:ascii="Times New Roman" w:hAnsi="Times New Roman" w:cs="Times New Roman"/>
          <w:sz w:val="24"/>
          <w:szCs w:val="24"/>
        </w:rPr>
        <w:t xml:space="preserve"> ІР 52.</w:t>
      </w:r>
    </w:p>
    <w:p w14:paraId="62E34DDB" w14:textId="77777777" w:rsidR="005B056D" w:rsidRPr="00BA3A04" w:rsidRDefault="005B056D" w:rsidP="00BA3A04">
      <w:pPr>
        <w:spacing w:after="0" w:line="240" w:lineRule="auto"/>
        <w:ind w:firstLine="567"/>
        <w:jc w:val="both"/>
        <w:rPr>
          <w:rFonts w:ascii="Times New Roman" w:hAnsi="Times New Roman" w:cs="Times New Roman"/>
          <w:sz w:val="24"/>
          <w:szCs w:val="24"/>
        </w:rPr>
      </w:pPr>
      <w:r w:rsidRPr="00BA3A04">
        <w:rPr>
          <w:rFonts w:ascii="Times New Roman" w:hAnsi="Times New Roman" w:cs="Times New Roman"/>
          <w:sz w:val="24"/>
          <w:szCs w:val="24"/>
        </w:rPr>
        <w:tab/>
        <w:t>Стойката на абонатната станция да се нивелира и петите да се замонолитят с циментов разтвор.</w:t>
      </w:r>
    </w:p>
    <w:p w14:paraId="452EA333" w14:textId="59E4EA26" w:rsidR="005B056D" w:rsidRPr="00BA3A04" w:rsidRDefault="005B056D" w:rsidP="00BA3A04">
      <w:pPr>
        <w:spacing w:after="0" w:line="240" w:lineRule="auto"/>
        <w:ind w:firstLine="567"/>
        <w:jc w:val="both"/>
        <w:rPr>
          <w:rFonts w:ascii="Times New Roman" w:hAnsi="Times New Roman" w:cs="Times New Roman"/>
          <w:sz w:val="24"/>
          <w:szCs w:val="24"/>
        </w:rPr>
      </w:pPr>
      <w:r w:rsidRPr="00BA3A04">
        <w:rPr>
          <w:rFonts w:ascii="Times New Roman" w:hAnsi="Times New Roman" w:cs="Times New Roman"/>
          <w:sz w:val="24"/>
          <w:szCs w:val="24"/>
        </w:rPr>
        <w:tab/>
        <w:t xml:space="preserve"> След завършване</w:t>
      </w:r>
      <w:r w:rsidR="007C6CBA" w:rsidRPr="00BA3A04">
        <w:rPr>
          <w:rFonts w:ascii="Times New Roman" w:hAnsi="Times New Roman" w:cs="Times New Roman"/>
          <w:sz w:val="24"/>
          <w:szCs w:val="24"/>
        </w:rPr>
        <w:t xml:space="preserve"> </w:t>
      </w:r>
      <w:r w:rsidRPr="00BA3A04">
        <w:rPr>
          <w:rFonts w:ascii="Times New Roman" w:hAnsi="Times New Roman" w:cs="Times New Roman"/>
          <w:sz w:val="24"/>
          <w:szCs w:val="24"/>
        </w:rPr>
        <w:t>на монтажните работи да се направи хидравлична проба за ТЕЦ – овия контур с налягане 2,0 МРа, за вторичния контур – 1,6 МРа</w:t>
      </w:r>
    </w:p>
    <w:p w14:paraId="2937B0CC" w14:textId="77777777" w:rsidR="005B056D" w:rsidRPr="00BA3A04" w:rsidRDefault="005B056D" w:rsidP="00BA3A04">
      <w:pPr>
        <w:widowControl w:val="0"/>
        <w:numPr>
          <w:ilvl w:val="0"/>
          <w:numId w:val="22"/>
        </w:numPr>
        <w:autoSpaceDE w:val="0"/>
        <w:autoSpaceDN w:val="0"/>
        <w:adjustRightInd w:val="0"/>
        <w:spacing w:after="0" w:line="240" w:lineRule="auto"/>
        <w:ind w:left="0" w:firstLine="567"/>
        <w:jc w:val="both"/>
        <w:rPr>
          <w:rFonts w:ascii="Times New Roman" w:hAnsi="Times New Roman" w:cs="Times New Roman"/>
          <w:b/>
          <w:sz w:val="24"/>
          <w:szCs w:val="24"/>
        </w:rPr>
      </w:pPr>
      <w:r w:rsidRPr="00BA3A04">
        <w:rPr>
          <w:rFonts w:ascii="Times New Roman" w:hAnsi="Times New Roman" w:cs="Times New Roman"/>
          <w:b/>
          <w:sz w:val="24"/>
          <w:szCs w:val="24"/>
        </w:rPr>
        <w:t>Абонатно помещение</w:t>
      </w:r>
    </w:p>
    <w:p w14:paraId="588650B5" w14:textId="6BCAB1B0" w:rsidR="005B056D" w:rsidRPr="00BA3A04" w:rsidRDefault="005B056D" w:rsidP="00BA3A04">
      <w:pPr>
        <w:spacing w:after="0" w:line="240" w:lineRule="auto"/>
        <w:ind w:firstLine="567"/>
        <w:jc w:val="both"/>
        <w:rPr>
          <w:rFonts w:ascii="Times New Roman" w:hAnsi="Times New Roman" w:cs="Times New Roman"/>
          <w:sz w:val="24"/>
          <w:szCs w:val="24"/>
        </w:rPr>
      </w:pPr>
      <w:r w:rsidRPr="00BA3A04">
        <w:rPr>
          <w:rFonts w:ascii="Times New Roman" w:hAnsi="Times New Roman" w:cs="Times New Roman"/>
          <w:sz w:val="24"/>
          <w:szCs w:val="24"/>
        </w:rPr>
        <w:t>Абонатната станция ще се монтира в техническ</w:t>
      </w:r>
      <w:r w:rsidR="000F6534" w:rsidRPr="00BA3A04">
        <w:rPr>
          <w:rFonts w:ascii="Times New Roman" w:hAnsi="Times New Roman" w:cs="Times New Roman"/>
          <w:sz w:val="24"/>
          <w:szCs w:val="24"/>
        </w:rPr>
        <w:t>о помещение в сутерена на сградата</w:t>
      </w:r>
      <w:r w:rsidRPr="00BA3A04">
        <w:rPr>
          <w:rFonts w:ascii="Times New Roman" w:hAnsi="Times New Roman" w:cs="Times New Roman"/>
          <w:sz w:val="24"/>
          <w:szCs w:val="24"/>
        </w:rPr>
        <w:t xml:space="preserve">. На  помещението се монтира метална врата със степен на пожароустойчивост ЕI 90, отваряща се навън, с височина 1,80 </w:t>
      </w:r>
      <w:r w:rsidR="004078E2" w:rsidRPr="00BA3A04">
        <w:rPr>
          <w:rFonts w:ascii="Times New Roman" w:hAnsi="Times New Roman" w:cs="Times New Roman"/>
          <w:sz w:val="24"/>
          <w:szCs w:val="24"/>
        </w:rPr>
        <w:t>m</w:t>
      </w:r>
      <w:r w:rsidRPr="00BA3A04">
        <w:rPr>
          <w:rFonts w:ascii="Times New Roman" w:hAnsi="Times New Roman" w:cs="Times New Roman"/>
          <w:sz w:val="24"/>
          <w:szCs w:val="24"/>
        </w:rPr>
        <w:t xml:space="preserve"> и секретен ключ.</w:t>
      </w:r>
      <w:r w:rsidR="007C6CBA" w:rsidRPr="00BA3A04">
        <w:rPr>
          <w:rFonts w:ascii="Times New Roman" w:hAnsi="Times New Roman" w:cs="Times New Roman"/>
          <w:sz w:val="24"/>
          <w:szCs w:val="24"/>
        </w:rPr>
        <w:t xml:space="preserve"> </w:t>
      </w:r>
      <w:r w:rsidRPr="00BA3A04">
        <w:rPr>
          <w:rFonts w:ascii="Times New Roman" w:hAnsi="Times New Roman" w:cs="Times New Roman"/>
          <w:sz w:val="24"/>
          <w:szCs w:val="24"/>
        </w:rPr>
        <w:t xml:space="preserve">В помещението на абонатната станция ще се монтира един бр. прахов </w:t>
      </w:r>
      <w:r w:rsidR="007C6CBA" w:rsidRPr="00BA3A04">
        <w:rPr>
          <w:rFonts w:ascii="Times New Roman" w:hAnsi="Times New Roman" w:cs="Times New Roman"/>
          <w:sz w:val="24"/>
          <w:szCs w:val="24"/>
        </w:rPr>
        <w:t>пожарогасител</w:t>
      </w:r>
      <w:r w:rsidRPr="00BA3A04">
        <w:rPr>
          <w:rFonts w:ascii="Times New Roman" w:hAnsi="Times New Roman" w:cs="Times New Roman"/>
          <w:sz w:val="24"/>
          <w:szCs w:val="24"/>
        </w:rPr>
        <w:t xml:space="preserve">. </w:t>
      </w:r>
      <w:r w:rsidR="00653DF9" w:rsidRPr="00BA3A04">
        <w:rPr>
          <w:rFonts w:ascii="Times New Roman" w:hAnsi="Times New Roman" w:cs="Times New Roman"/>
          <w:sz w:val="24"/>
          <w:szCs w:val="24"/>
        </w:rPr>
        <w:t>А</w:t>
      </w:r>
      <w:r w:rsidRPr="00BA3A04">
        <w:rPr>
          <w:rFonts w:ascii="Times New Roman" w:hAnsi="Times New Roman" w:cs="Times New Roman"/>
          <w:sz w:val="24"/>
          <w:szCs w:val="24"/>
        </w:rPr>
        <w:t xml:space="preserve">бонатната станция </w:t>
      </w:r>
      <w:r w:rsidR="00653DF9" w:rsidRPr="00BA3A04">
        <w:rPr>
          <w:rFonts w:ascii="Times New Roman" w:hAnsi="Times New Roman" w:cs="Times New Roman"/>
          <w:sz w:val="24"/>
          <w:szCs w:val="24"/>
        </w:rPr>
        <w:t xml:space="preserve">е със светли размери: дължина 4,40 m и ширина 2,10 m </w:t>
      </w:r>
      <w:r w:rsidRPr="00BA3A04">
        <w:rPr>
          <w:rFonts w:ascii="Times New Roman" w:hAnsi="Times New Roman" w:cs="Times New Roman"/>
          <w:sz w:val="24"/>
          <w:szCs w:val="24"/>
        </w:rPr>
        <w:t xml:space="preserve">и височина </w:t>
      </w:r>
      <w:r w:rsidR="000F6534" w:rsidRPr="00BA3A04">
        <w:rPr>
          <w:rFonts w:ascii="Times New Roman" w:hAnsi="Times New Roman" w:cs="Times New Roman"/>
          <w:sz w:val="24"/>
          <w:szCs w:val="24"/>
        </w:rPr>
        <w:t>2,80</w:t>
      </w:r>
      <w:r w:rsidR="00653DF9" w:rsidRPr="00BA3A04">
        <w:rPr>
          <w:rFonts w:ascii="Times New Roman" w:hAnsi="Times New Roman" w:cs="Times New Roman"/>
          <w:sz w:val="24"/>
          <w:szCs w:val="24"/>
        </w:rPr>
        <w:t>m</w:t>
      </w:r>
      <w:r w:rsidRPr="00BA3A04">
        <w:rPr>
          <w:rFonts w:ascii="Times New Roman" w:hAnsi="Times New Roman" w:cs="Times New Roman"/>
          <w:sz w:val="24"/>
          <w:szCs w:val="24"/>
        </w:rPr>
        <w:t xml:space="preserve">. Проходното разстояние около габаритните размери на абонатната станция да не е по-малко от 1,0 </w:t>
      </w:r>
      <w:r w:rsidR="00653DF9" w:rsidRPr="00BA3A04">
        <w:rPr>
          <w:rFonts w:ascii="Times New Roman" w:hAnsi="Times New Roman" w:cs="Times New Roman"/>
          <w:sz w:val="24"/>
          <w:szCs w:val="24"/>
        </w:rPr>
        <w:t>m</w:t>
      </w:r>
      <w:r w:rsidRPr="00BA3A04">
        <w:rPr>
          <w:rFonts w:ascii="Times New Roman" w:hAnsi="Times New Roman" w:cs="Times New Roman"/>
          <w:sz w:val="24"/>
          <w:szCs w:val="24"/>
        </w:rPr>
        <w:t xml:space="preserve">. Помещението е с естествена вентилация. Стените на помещението да са с </w:t>
      </w:r>
      <w:r w:rsidR="00653DF9" w:rsidRPr="00BA3A04">
        <w:rPr>
          <w:rFonts w:ascii="Times New Roman" w:hAnsi="Times New Roman" w:cs="Times New Roman"/>
          <w:sz w:val="24"/>
          <w:szCs w:val="24"/>
        </w:rPr>
        <w:t>трайна мазилка и боя по стените</w:t>
      </w:r>
      <w:r w:rsidRPr="00BA3A04">
        <w:rPr>
          <w:rFonts w:ascii="Times New Roman" w:hAnsi="Times New Roman" w:cs="Times New Roman"/>
          <w:sz w:val="24"/>
          <w:szCs w:val="24"/>
        </w:rPr>
        <w:t xml:space="preserve">, а подът с циментова замазка. В помещението да има мивка с чешма и сифон свързан към канализацията на сградата. </w:t>
      </w:r>
    </w:p>
    <w:p w14:paraId="33D31E59" w14:textId="19B41D5D" w:rsidR="005B056D" w:rsidRPr="00BA3A04" w:rsidRDefault="005B056D" w:rsidP="00BA3A04">
      <w:pPr>
        <w:spacing w:after="0" w:line="240" w:lineRule="auto"/>
        <w:ind w:firstLine="567"/>
        <w:jc w:val="both"/>
        <w:rPr>
          <w:rFonts w:ascii="Times New Roman" w:hAnsi="Times New Roman" w:cs="Times New Roman"/>
          <w:sz w:val="24"/>
          <w:szCs w:val="24"/>
        </w:rPr>
      </w:pPr>
      <w:r w:rsidRPr="00BA3A04">
        <w:rPr>
          <w:rFonts w:ascii="Times New Roman" w:hAnsi="Times New Roman" w:cs="Times New Roman"/>
          <w:sz w:val="24"/>
          <w:szCs w:val="24"/>
        </w:rPr>
        <w:t>За абонатната станция да се предвиди самостоятелен електромер.</w:t>
      </w:r>
    </w:p>
    <w:p w14:paraId="3381CFBC" w14:textId="77777777" w:rsidR="00B25884" w:rsidRPr="00BA3A04" w:rsidRDefault="00B25884" w:rsidP="00BA3A04">
      <w:pPr>
        <w:adjustRightInd w:val="0"/>
        <w:spacing w:after="0" w:line="20" w:lineRule="atLeast"/>
        <w:ind w:firstLine="567"/>
        <w:jc w:val="both"/>
        <w:rPr>
          <w:rFonts w:ascii="Times New Roman" w:hAnsi="Times New Roman" w:cs="Times New Roman"/>
          <w:sz w:val="24"/>
          <w:szCs w:val="24"/>
        </w:rPr>
      </w:pPr>
    </w:p>
    <w:p w14:paraId="492ADDC9" w14:textId="04FB8116" w:rsidR="00CD0D6D" w:rsidRPr="00BA3A04" w:rsidRDefault="00CD0D6D" w:rsidP="00BA3A04">
      <w:pPr>
        <w:tabs>
          <w:tab w:val="left" w:pos="284"/>
        </w:tabs>
        <w:autoSpaceDN w:val="0"/>
        <w:spacing w:after="0" w:line="240" w:lineRule="auto"/>
        <w:ind w:firstLine="567"/>
        <w:jc w:val="both"/>
        <w:rPr>
          <w:rFonts w:ascii="Times New Roman" w:eastAsia="Times New Roman" w:hAnsi="Times New Roman" w:cs="Times New Roman"/>
          <w:b/>
          <w:bCs/>
          <w:sz w:val="24"/>
          <w:szCs w:val="24"/>
          <w:lang w:eastAsia="bg-BG"/>
        </w:rPr>
      </w:pPr>
      <w:r w:rsidRPr="00BA3A04">
        <w:rPr>
          <w:rFonts w:ascii="Times New Roman" w:eastAsia="Times New Roman" w:hAnsi="Times New Roman" w:cs="Times New Roman"/>
          <w:b/>
          <w:bCs/>
          <w:sz w:val="24"/>
          <w:szCs w:val="24"/>
          <w:lang w:eastAsia="bg-BG"/>
        </w:rPr>
        <w:t>2.</w:t>
      </w:r>
      <w:r w:rsidR="002E2749" w:rsidRPr="00BA3A04">
        <w:rPr>
          <w:rFonts w:ascii="Times New Roman" w:eastAsia="Times New Roman" w:hAnsi="Times New Roman" w:cs="Times New Roman"/>
          <w:b/>
          <w:bCs/>
          <w:sz w:val="24"/>
          <w:szCs w:val="24"/>
          <w:lang w:eastAsia="bg-BG"/>
        </w:rPr>
        <w:t>7</w:t>
      </w:r>
      <w:r w:rsidRPr="00BA3A04">
        <w:rPr>
          <w:rFonts w:ascii="Times New Roman" w:eastAsia="Times New Roman" w:hAnsi="Times New Roman" w:cs="Times New Roman"/>
          <w:b/>
          <w:bCs/>
          <w:sz w:val="24"/>
          <w:szCs w:val="24"/>
          <w:lang w:eastAsia="bg-BG"/>
        </w:rPr>
        <w:t>. Възстановителни работи.</w:t>
      </w:r>
    </w:p>
    <w:p w14:paraId="0C8B3101" w14:textId="77777777" w:rsidR="00CD0D6D" w:rsidRPr="00BA3A04" w:rsidRDefault="00CD0D6D" w:rsidP="00BA3A04">
      <w:pPr>
        <w:numPr>
          <w:ilvl w:val="0"/>
          <w:numId w:val="2"/>
        </w:numPr>
        <w:tabs>
          <w:tab w:val="left" w:pos="284"/>
        </w:tabs>
        <w:suppressAutoHyphens/>
        <w:autoSpaceDN w:val="0"/>
        <w:spacing w:after="0" w:line="240" w:lineRule="auto"/>
        <w:ind w:left="0" w:firstLine="567"/>
        <w:jc w:val="both"/>
        <w:textAlignment w:val="baseline"/>
        <w:rPr>
          <w:rFonts w:ascii="Times New Roman" w:eastAsia="Times New Roman" w:hAnsi="Times New Roman" w:cs="Times New Roman"/>
          <w:sz w:val="24"/>
          <w:szCs w:val="24"/>
          <w:lang w:eastAsia="bg-BG"/>
        </w:rPr>
      </w:pPr>
      <w:r w:rsidRPr="00BA3A04">
        <w:rPr>
          <w:rFonts w:ascii="Times New Roman" w:eastAsia="Times New Roman" w:hAnsi="Times New Roman" w:cs="Times New Roman"/>
          <w:sz w:val="24"/>
          <w:szCs w:val="24"/>
          <w:lang w:eastAsia="bg-BG"/>
        </w:rPr>
        <w:t>Демонтаж на временната ограда и мостчетата за преминаване.</w:t>
      </w:r>
    </w:p>
    <w:p w14:paraId="52E3A3B1" w14:textId="77777777" w:rsidR="00CD0D6D" w:rsidRPr="00BA3A04" w:rsidRDefault="00CD0D6D" w:rsidP="00BA3A04">
      <w:pPr>
        <w:numPr>
          <w:ilvl w:val="0"/>
          <w:numId w:val="10"/>
        </w:numPr>
        <w:tabs>
          <w:tab w:val="left" w:pos="284"/>
        </w:tabs>
        <w:suppressAutoHyphens/>
        <w:autoSpaceDN w:val="0"/>
        <w:spacing w:after="0" w:line="240" w:lineRule="auto"/>
        <w:ind w:left="0" w:firstLine="567"/>
        <w:jc w:val="both"/>
        <w:textAlignment w:val="baseline"/>
        <w:rPr>
          <w:rFonts w:ascii="Times New Roman" w:eastAsia="Times New Roman" w:hAnsi="Times New Roman" w:cs="Times New Roman"/>
          <w:sz w:val="24"/>
          <w:szCs w:val="24"/>
          <w:lang w:eastAsia="bg-BG"/>
        </w:rPr>
      </w:pPr>
      <w:r w:rsidRPr="00BA3A04">
        <w:rPr>
          <w:rFonts w:ascii="Times New Roman" w:eastAsia="Times New Roman" w:hAnsi="Times New Roman" w:cs="Times New Roman"/>
          <w:sz w:val="24"/>
          <w:szCs w:val="24"/>
          <w:lang w:eastAsia="bg-BG"/>
        </w:rPr>
        <w:lastRenderedPageBreak/>
        <w:t>Възстановяване на участъците от пътните настилки, засегнати от изкопните работи по указаната в проекта технология.</w:t>
      </w:r>
    </w:p>
    <w:p w14:paraId="020B9D37" w14:textId="77777777" w:rsidR="00CD0D6D" w:rsidRPr="00BA3A04" w:rsidRDefault="00CD0D6D" w:rsidP="00BA3A04">
      <w:pPr>
        <w:numPr>
          <w:ilvl w:val="0"/>
          <w:numId w:val="11"/>
        </w:numPr>
        <w:tabs>
          <w:tab w:val="left" w:pos="284"/>
        </w:tabs>
        <w:suppressAutoHyphens/>
        <w:autoSpaceDN w:val="0"/>
        <w:spacing w:after="0" w:line="240" w:lineRule="auto"/>
        <w:ind w:left="0" w:firstLine="567"/>
        <w:jc w:val="both"/>
        <w:textAlignment w:val="baseline"/>
        <w:rPr>
          <w:rFonts w:ascii="Times New Roman" w:eastAsia="Times New Roman" w:hAnsi="Times New Roman" w:cs="Times New Roman"/>
          <w:sz w:val="24"/>
          <w:szCs w:val="24"/>
        </w:rPr>
      </w:pPr>
      <w:r w:rsidRPr="00BA3A04">
        <w:rPr>
          <w:rFonts w:ascii="Times New Roman" w:eastAsia="Times New Roman" w:hAnsi="Times New Roman" w:cs="Times New Roman"/>
          <w:sz w:val="24"/>
          <w:szCs w:val="24"/>
          <w:lang w:eastAsia="bg-BG"/>
        </w:rPr>
        <w:t xml:space="preserve">Скалните материали, използвани за основните пластове на настилката, трябва да отговарят на БДС EN 13043+АС, БДС EN 13242:2002+А1:2007/NA:2017 и БДС EN 12620:2002+А1:2008/NA:2017. Изискванията към материалите и технологиите за изграждане на асфалтовите пластове са посочени в БДС EN 13108. </w:t>
      </w:r>
    </w:p>
    <w:p w14:paraId="129AE747" w14:textId="77777777" w:rsidR="00CD0D6D" w:rsidRPr="00BA3A04" w:rsidRDefault="00CD0D6D" w:rsidP="00BA3A04">
      <w:pPr>
        <w:numPr>
          <w:ilvl w:val="0"/>
          <w:numId w:val="11"/>
        </w:numPr>
        <w:tabs>
          <w:tab w:val="left" w:pos="284"/>
        </w:tabs>
        <w:suppressAutoHyphens/>
        <w:autoSpaceDN w:val="0"/>
        <w:spacing w:after="0" w:line="240" w:lineRule="auto"/>
        <w:ind w:left="0" w:firstLine="567"/>
        <w:jc w:val="both"/>
        <w:textAlignment w:val="baseline"/>
        <w:rPr>
          <w:rFonts w:ascii="Times New Roman" w:eastAsia="Times New Roman" w:hAnsi="Times New Roman" w:cs="Times New Roman"/>
          <w:sz w:val="24"/>
          <w:szCs w:val="24"/>
          <w:lang w:eastAsia="bg-BG"/>
        </w:rPr>
      </w:pPr>
      <w:r w:rsidRPr="00BA3A04">
        <w:rPr>
          <w:rFonts w:ascii="Times New Roman" w:eastAsia="Times New Roman" w:hAnsi="Times New Roman" w:cs="Times New Roman"/>
          <w:sz w:val="24"/>
          <w:szCs w:val="24"/>
          <w:lang w:eastAsia="bg-BG"/>
        </w:rPr>
        <w:t>Положените асфалтовите пластове, трябва да имат еластичен модул (Е) на отделните  пластове по БДС EN 13108 или еквивалент.</w:t>
      </w:r>
    </w:p>
    <w:p w14:paraId="5BA74D49" w14:textId="77777777" w:rsidR="00CD0D6D" w:rsidRPr="00BA3A04" w:rsidRDefault="00CD0D6D" w:rsidP="00BA3A04">
      <w:pPr>
        <w:numPr>
          <w:ilvl w:val="0"/>
          <w:numId w:val="11"/>
        </w:numPr>
        <w:tabs>
          <w:tab w:val="left" w:pos="284"/>
        </w:tabs>
        <w:suppressAutoHyphens/>
        <w:autoSpaceDN w:val="0"/>
        <w:spacing w:after="0" w:line="240" w:lineRule="auto"/>
        <w:ind w:left="0" w:firstLine="567"/>
        <w:jc w:val="both"/>
        <w:textAlignment w:val="baseline"/>
        <w:rPr>
          <w:rFonts w:ascii="Times New Roman" w:eastAsia="Times New Roman" w:hAnsi="Times New Roman" w:cs="Times New Roman"/>
          <w:sz w:val="24"/>
          <w:szCs w:val="24"/>
        </w:rPr>
      </w:pPr>
      <w:r w:rsidRPr="00BA3A04">
        <w:rPr>
          <w:rFonts w:ascii="Times New Roman" w:eastAsia="Times New Roman" w:hAnsi="Times New Roman" w:cs="Times New Roman"/>
          <w:sz w:val="24"/>
          <w:szCs w:val="24"/>
          <w:lang w:eastAsia="bg-BG"/>
        </w:rPr>
        <w:t>Задължително се представя протокол за плътност ,съгласно БДС 17146:2019.</w:t>
      </w:r>
    </w:p>
    <w:p w14:paraId="3C4CC6BB" w14:textId="77777777" w:rsidR="00CD0D6D" w:rsidRPr="00BA3A04" w:rsidRDefault="00CD0D6D" w:rsidP="00BA3A04">
      <w:pPr>
        <w:numPr>
          <w:ilvl w:val="0"/>
          <w:numId w:val="11"/>
        </w:numPr>
        <w:tabs>
          <w:tab w:val="left" w:pos="284"/>
        </w:tabs>
        <w:suppressAutoHyphens/>
        <w:autoSpaceDN w:val="0"/>
        <w:spacing w:after="0" w:line="240" w:lineRule="auto"/>
        <w:ind w:left="0" w:firstLine="567"/>
        <w:jc w:val="both"/>
        <w:textAlignment w:val="baseline"/>
        <w:rPr>
          <w:rFonts w:ascii="Times New Roman" w:eastAsia="Times New Roman" w:hAnsi="Times New Roman" w:cs="Times New Roman"/>
          <w:sz w:val="24"/>
          <w:szCs w:val="24"/>
          <w:lang w:eastAsia="bg-BG"/>
        </w:rPr>
      </w:pPr>
      <w:r w:rsidRPr="00BA3A04">
        <w:rPr>
          <w:rFonts w:ascii="Times New Roman" w:eastAsia="Times New Roman" w:hAnsi="Times New Roman" w:cs="Times New Roman"/>
          <w:sz w:val="24"/>
          <w:szCs w:val="24"/>
          <w:lang w:eastAsia="bg-BG"/>
        </w:rPr>
        <w:t xml:space="preserve">Възстановяване на паваж. </w:t>
      </w:r>
    </w:p>
    <w:p w14:paraId="6870CC46" w14:textId="77777777" w:rsidR="00CD0D6D" w:rsidRPr="00BA3A04" w:rsidRDefault="00CD0D6D" w:rsidP="00BA3A04">
      <w:pPr>
        <w:numPr>
          <w:ilvl w:val="0"/>
          <w:numId w:val="11"/>
        </w:numPr>
        <w:tabs>
          <w:tab w:val="left" w:pos="284"/>
        </w:tabs>
        <w:suppressAutoHyphens/>
        <w:autoSpaceDN w:val="0"/>
        <w:spacing w:after="0" w:line="240" w:lineRule="auto"/>
        <w:ind w:left="0" w:firstLine="567"/>
        <w:jc w:val="both"/>
        <w:textAlignment w:val="baseline"/>
        <w:rPr>
          <w:rFonts w:ascii="Times New Roman" w:eastAsia="Times New Roman" w:hAnsi="Times New Roman" w:cs="Times New Roman"/>
          <w:sz w:val="24"/>
          <w:szCs w:val="24"/>
          <w:lang w:eastAsia="bg-BG"/>
        </w:rPr>
      </w:pPr>
      <w:r w:rsidRPr="00BA3A04">
        <w:rPr>
          <w:rFonts w:ascii="Times New Roman" w:eastAsia="Times New Roman" w:hAnsi="Times New Roman" w:cs="Times New Roman"/>
          <w:sz w:val="24"/>
          <w:szCs w:val="24"/>
          <w:lang w:eastAsia="bg-BG"/>
        </w:rPr>
        <w:t>Възстановяване на тротоарни плочки и бордюри включва подмяната им с нови които трябва да отговарят на изискванията, посочени в БДС EN 1340 и БДС EN 1339</w:t>
      </w:r>
    </w:p>
    <w:p w14:paraId="4A597930" w14:textId="77777777" w:rsidR="00CD0D6D" w:rsidRPr="00BA3A04" w:rsidRDefault="00CD0D6D" w:rsidP="00BA3A04">
      <w:pPr>
        <w:numPr>
          <w:ilvl w:val="0"/>
          <w:numId w:val="11"/>
        </w:numPr>
        <w:tabs>
          <w:tab w:val="left" w:pos="284"/>
        </w:tabs>
        <w:suppressAutoHyphens/>
        <w:autoSpaceDN w:val="0"/>
        <w:spacing w:after="0" w:line="240" w:lineRule="auto"/>
        <w:ind w:left="0" w:firstLine="567"/>
        <w:jc w:val="both"/>
        <w:textAlignment w:val="baseline"/>
        <w:rPr>
          <w:rFonts w:ascii="Times New Roman" w:eastAsia="Times New Roman" w:hAnsi="Times New Roman" w:cs="Times New Roman"/>
          <w:sz w:val="24"/>
          <w:szCs w:val="24"/>
        </w:rPr>
      </w:pPr>
      <w:r w:rsidRPr="00BA3A04">
        <w:rPr>
          <w:rFonts w:ascii="Times New Roman" w:eastAsia="Times New Roman" w:hAnsi="Times New Roman" w:cs="Times New Roman"/>
          <w:sz w:val="24"/>
          <w:szCs w:val="24"/>
          <w:lang w:eastAsia="bg-BG"/>
        </w:rPr>
        <w:t>Пътната настилка трябва да отговаря на техническите изисквания по БДС 17143 или еквивалент. Коефициентът за уплътняване на подосновните и  основните пластове трябва да съгласно изискванията на БДС 17146:2019.Достигнатите параметри се доказват с протоколи за проби.</w:t>
      </w:r>
    </w:p>
    <w:p w14:paraId="658B0585" w14:textId="77777777" w:rsidR="00CD0D6D" w:rsidRPr="00BA3A04" w:rsidRDefault="00CD0D6D" w:rsidP="00BA3A04">
      <w:pPr>
        <w:numPr>
          <w:ilvl w:val="0"/>
          <w:numId w:val="11"/>
        </w:numPr>
        <w:tabs>
          <w:tab w:val="left" w:pos="284"/>
        </w:tabs>
        <w:suppressAutoHyphens/>
        <w:autoSpaceDN w:val="0"/>
        <w:spacing w:after="0" w:line="240" w:lineRule="auto"/>
        <w:ind w:left="0" w:firstLine="567"/>
        <w:jc w:val="both"/>
        <w:textAlignment w:val="baseline"/>
        <w:rPr>
          <w:rFonts w:ascii="Times New Roman" w:eastAsia="Times New Roman" w:hAnsi="Times New Roman" w:cs="Times New Roman"/>
          <w:sz w:val="24"/>
          <w:szCs w:val="24"/>
          <w:lang w:eastAsia="bg-BG"/>
        </w:rPr>
      </w:pPr>
      <w:r w:rsidRPr="00BA3A04">
        <w:rPr>
          <w:rFonts w:ascii="Times New Roman" w:eastAsia="Times New Roman" w:hAnsi="Times New Roman" w:cs="Times New Roman"/>
          <w:sz w:val="24"/>
          <w:szCs w:val="24"/>
          <w:lang w:eastAsia="bg-BG"/>
        </w:rPr>
        <w:t>Местата на преминаване на топлопровода през зелени площи се възстановяват, като върху обратната засипка с баластра се полага хумусен пласт, почиства се от строителни отпадъци и се затревява.</w:t>
      </w:r>
    </w:p>
    <w:p w14:paraId="5F7EA32E" w14:textId="77777777" w:rsidR="00CD0D6D" w:rsidRPr="00BA3A04" w:rsidRDefault="00CD0D6D" w:rsidP="00BA3A04">
      <w:pPr>
        <w:numPr>
          <w:ilvl w:val="0"/>
          <w:numId w:val="11"/>
        </w:numPr>
        <w:tabs>
          <w:tab w:val="left" w:pos="284"/>
        </w:tabs>
        <w:suppressAutoHyphens/>
        <w:autoSpaceDN w:val="0"/>
        <w:spacing w:after="0" w:line="240" w:lineRule="auto"/>
        <w:ind w:left="0" w:firstLine="567"/>
        <w:jc w:val="both"/>
        <w:textAlignment w:val="baseline"/>
        <w:rPr>
          <w:rFonts w:ascii="Times New Roman" w:eastAsia="Times New Roman" w:hAnsi="Times New Roman" w:cs="Times New Roman"/>
          <w:sz w:val="24"/>
          <w:szCs w:val="24"/>
          <w:lang w:eastAsia="bg-BG"/>
        </w:rPr>
      </w:pPr>
      <w:r w:rsidRPr="00BA3A04">
        <w:rPr>
          <w:rFonts w:ascii="Times New Roman" w:eastAsia="Times New Roman" w:hAnsi="Times New Roman" w:cs="Times New Roman"/>
          <w:sz w:val="24"/>
          <w:szCs w:val="24"/>
          <w:lang w:eastAsia="bg-BG"/>
        </w:rPr>
        <w:t>Демонтаж на временните пътните знаци и указателни табели и възстановяване на постоянните пътни знаци и маркировка.</w:t>
      </w:r>
    </w:p>
    <w:p w14:paraId="6318B0B8" w14:textId="0DBC4E96" w:rsidR="006E2D66" w:rsidRPr="00BA3A04" w:rsidRDefault="00CD0D6D" w:rsidP="00BA3A04">
      <w:pPr>
        <w:numPr>
          <w:ilvl w:val="0"/>
          <w:numId w:val="12"/>
        </w:numPr>
        <w:tabs>
          <w:tab w:val="left" w:pos="284"/>
        </w:tabs>
        <w:suppressAutoHyphens/>
        <w:autoSpaceDN w:val="0"/>
        <w:spacing w:after="0" w:line="240" w:lineRule="auto"/>
        <w:ind w:left="0" w:firstLine="567"/>
        <w:jc w:val="both"/>
        <w:textAlignment w:val="baseline"/>
        <w:rPr>
          <w:rFonts w:ascii="Times New Roman" w:eastAsia="Times New Roman" w:hAnsi="Times New Roman" w:cs="Times New Roman"/>
          <w:sz w:val="24"/>
          <w:szCs w:val="24"/>
          <w:lang w:eastAsia="bg-BG"/>
        </w:rPr>
      </w:pPr>
      <w:r w:rsidRPr="00BA3A04">
        <w:rPr>
          <w:rFonts w:ascii="Times New Roman" w:eastAsia="Times New Roman" w:hAnsi="Times New Roman" w:cs="Times New Roman"/>
          <w:sz w:val="24"/>
          <w:szCs w:val="24"/>
          <w:lang w:eastAsia="bg-BG"/>
        </w:rPr>
        <w:t>Почистване на обекта от отпадъци.</w:t>
      </w:r>
    </w:p>
    <w:p w14:paraId="56B3D7BF" w14:textId="77777777" w:rsidR="006E2D66" w:rsidRPr="00BA3A04" w:rsidRDefault="006E2D66" w:rsidP="00BA3A04">
      <w:pPr>
        <w:tabs>
          <w:tab w:val="left" w:pos="284"/>
        </w:tabs>
        <w:suppressAutoHyphens/>
        <w:autoSpaceDN w:val="0"/>
        <w:spacing w:after="0" w:line="240" w:lineRule="auto"/>
        <w:ind w:firstLine="567"/>
        <w:jc w:val="both"/>
        <w:textAlignment w:val="baseline"/>
        <w:rPr>
          <w:rFonts w:ascii="Times New Roman" w:eastAsia="Times New Roman" w:hAnsi="Times New Roman" w:cs="Times New Roman"/>
          <w:sz w:val="24"/>
          <w:szCs w:val="24"/>
          <w:lang w:eastAsia="bg-BG"/>
        </w:rPr>
      </w:pPr>
    </w:p>
    <w:p w14:paraId="767D65ED" w14:textId="77777777" w:rsidR="00CD0D6D" w:rsidRPr="00BA3A04" w:rsidRDefault="00CD0D6D" w:rsidP="00BA3A04">
      <w:pPr>
        <w:tabs>
          <w:tab w:val="left" w:pos="284"/>
        </w:tabs>
        <w:autoSpaceDN w:val="0"/>
        <w:spacing w:after="0" w:line="240" w:lineRule="auto"/>
        <w:ind w:firstLine="567"/>
        <w:jc w:val="both"/>
        <w:rPr>
          <w:rFonts w:ascii="Times New Roman" w:eastAsia="Times New Roman" w:hAnsi="Times New Roman" w:cs="Times New Roman"/>
          <w:b/>
          <w:bCs/>
          <w:sz w:val="24"/>
          <w:szCs w:val="24"/>
          <w:lang w:eastAsia="bg-BG"/>
        </w:rPr>
      </w:pPr>
      <w:r w:rsidRPr="00BA3A04">
        <w:rPr>
          <w:rFonts w:ascii="Times New Roman" w:eastAsia="Times New Roman" w:hAnsi="Times New Roman" w:cs="Times New Roman"/>
          <w:b/>
          <w:bCs/>
          <w:sz w:val="24"/>
          <w:szCs w:val="24"/>
          <w:lang w:eastAsia="bg-BG"/>
        </w:rPr>
        <w:t>2.8. Актове и протоколи, съставяни от Изпълнителя по време на строителството.</w:t>
      </w:r>
    </w:p>
    <w:p w14:paraId="43BC1DC6" w14:textId="77777777" w:rsidR="00CD0D6D" w:rsidRPr="00BA3A04" w:rsidRDefault="00CD0D6D" w:rsidP="00BA3A04">
      <w:pPr>
        <w:tabs>
          <w:tab w:val="left" w:pos="284"/>
        </w:tabs>
        <w:autoSpaceDN w:val="0"/>
        <w:spacing w:after="0" w:line="240" w:lineRule="auto"/>
        <w:ind w:firstLine="567"/>
        <w:jc w:val="both"/>
        <w:rPr>
          <w:rFonts w:ascii="Times New Roman" w:eastAsia="Times New Roman" w:hAnsi="Times New Roman" w:cs="Times New Roman"/>
          <w:sz w:val="24"/>
          <w:szCs w:val="24"/>
          <w:lang w:eastAsia="bg-BG"/>
        </w:rPr>
      </w:pPr>
      <w:r w:rsidRPr="00BA3A04">
        <w:rPr>
          <w:rFonts w:ascii="Times New Roman" w:eastAsia="Times New Roman" w:hAnsi="Times New Roman" w:cs="Times New Roman"/>
          <w:sz w:val="24"/>
          <w:szCs w:val="24"/>
          <w:lang w:eastAsia="bg-BG"/>
        </w:rPr>
        <w:t>По време на строителството изпълнителят съставя всички необходими документи в съответствие със Закона за устройство на територията - Наредба № 3 от 31.07.2003 г. за съставяне на актове и протоколи по време на строителството.</w:t>
      </w:r>
    </w:p>
    <w:p w14:paraId="22CF0554" w14:textId="77777777" w:rsidR="00CD0D6D" w:rsidRPr="00BA3A04" w:rsidRDefault="00CD0D6D" w:rsidP="00BA3A04">
      <w:pPr>
        <w:tabs>
          <w:tab w:val="left" w:pos="284"/>
        </w:tabs>
        <w:suppressAutoHyphens/>
        <w:autoSpaceDN w:val="0"/>
        <w:spacing w:after="0" w:line="240" w:lineRule="auto"/>
        <w:ind w:firstLine="567"/>
        <w:jc w:val="both"/>
        <w:textAlignment w:val="baseline"/>
        <w:rPr>
          <w:rFonts w:ascii="Times New Roman" w:eastAsia="Times New Roman" w:hAnsi="Times New Roman" w:cs="Times New Roman"/>
          <w:sz w:val="24"/>
          <w:szCs w:val="24"/>
          <w:lang w:eastAsia="bg-BG"/>
        </w:rPr>
      </w:pPr>
      <w:r w:rsidRPr="00BA3A04">
        <w:rPr>
          <w:rFonts w:ascii="Times New Roman" w:eastAsia="Times New Roman" w:hAnsi="Times New Roman" w:cs="Times New Roman"/>
          <w:sz w:val="24"/>
          <w:szCs w:val="24"/>
          <w:lang w:eastAsia="bg-BG"/>
        </w:rPr>
        <w:t xml:space="preserve">След фактическото завършване на строежа Изпълнителя изготвя екзекутивна документация, отразяваща несъществените отклонения от съгласуваните проекти от изпълнителя, съгласно чл. 175. (1) от ЗУТ. Също така представя на Възложителя в цифров вид </w:t>
      </w:r>
      <w:bookmarkStart w:id="2" w:name="_Toc276037323"/>
      <w:bookmarkStart w:id="3" w:name="_Toc276040985"/>
      <w:bookmarkStart w:id="4" w:name="_Toc277237221"/>
      <w:bookmarkStart w:id="5" w:name="_Toc277248853"/>
      <w:r w:rsidRPr="00BA3A04">
        <w:rPr>
          <w:rFonts w:ascii="Times New Roman" w:eastAsia="Times New Roman" w:hAnsi="Times New Roman" w:cs="Times New Roman"/>
          <w:sz w:val="24"/>
          <w:szCs w:val="24"/>
          <w:lang w:eastAsia="bg-BG"/>
        </w:rPr>
        <w:t>информацията, необходима за издаване на удостоверение по чл.52 от ЗКИР.</w:t>
      </w:r>
    </w:p>
    <w:p w14:paraId="7B0C3D88" w14:textId="77777777" w:rsidR="00CD0D6D" w:rsidRPr="00BA3A04" w:rsidRDefault="00CD0D6D" w:rsidP="00BA3A04">
      <w:pPr>
        <w:tabs>
          <w:tab w:val="left" w:pos="284"/>
        </w:tabs>
        <w:autoSpaceDN w:val="0"/>
        <w:spacing w:after="0" w:line="240" w:lineRule="auto"/>
        <w:ind w:firstLine="567"/>
        <w:jc w:val="both"/>
        <w:rPr>
          <w:rFonts w:ascii="Times New Roman" w:eastAsia="Times New Roman" w:hAnsi="Times New Roman" w:cs="Times New Roman"/>
          <w:sz w:val="24"/>
          <w:szCs w:val="24"/>
          <w:lang w:eastAsia="bg-BG"/>
        </w:rPr>
      </w:pPr>
      <w:r w:rsidRPr="00BA3A04">
        <w:rPr>
          <w:rFonts w:ascii="Times New Roman" w:eastAsia="Times New Roman" w:hAnsi="Times New Roman" w:cs="Times New Roman"/>
          <w:sz w:val="24"/>
          <w:szCs w:val="24"/>
          <w:lang w:eastAsia="bg-BG"/>
        </w:rPr>
        <w:t>Освен изброените по Наредба № 3 актове и протоколи, Изпълнителя представя и следните документи:</w:t>
      </w:r>
    </w:p>
    <w:p w14:paraId="1FA17854" w14:textId="77777777" w:rsidR="00CD0D6D" w:rsidRPr="00BA3A04" w:rsidRDefault="00CD0D6D" w:rsidP="00BA3A04">
      <w:pPr>
        <w:numPr>
          <w:ilvl w:val="0"/>
          <w:numId w:val="11"/>
        </w:numPr>
        <w:tabs>
          <w:tab w:val="left" w:pos="284"/>
        </w:tabs>
        <w:suppressAutoHyphens/>
        <w:autoSpaceDN w:val="0"/>
        <w:spacing w:after="0" w:line="240" w:lineRule="auto"/>
        <w:ind w:left="0" w:firstLine="567"/>
        <w:jc w:val="both"/>
        <w:textAlignment w:val="baseline"/>
        <w:rPr>
          <w:rFonts w:ascii="Times New Roman" w:eastAsia="Times New Roman" w:hAnsi="Times New Roman" w:cs="Times New Roman"/>
          <w:sz w:val="24"/>
          <w:szCs w:val="24"/>
          <w:lang w:eastAsia="bg-BG"/>
        </w:rPr>
      </w:pPr>
      <w:r w:rsidRPr="00BA3A04">
        <w:rPr>
          <w:rFonts w:ascii="Times New Roman" w:eastAsia="Times New Roman" w:hAnsi="Times New Roman" w:cs="Times New Roman"/>
          <w:sz w:val="24"/>
          <w:szCs w:val="24"/>
          <w:lang w:eastAsia="bg-BG"/>
        </w:rPr>
        <w:t>монтажна схема на тръбите;</w:t>
      </w:r>
    </w:p>
    <w:p w14:paraId="1091F3FA" w14:textId="77777777" w:rsidR="00CD0D6D" w:rsidRPr="00BA3A04" w:rsidRDefault="00CD0D6D" w:rsidP="00BA3A04">
      <w:pPr>
        <w:numPr>
          <w:ilvl w:val="0"/>
          <w:numId w:val="11"/>
        </w:numPr>
        <w:tabs>
          <w:tab w:val="left" w:pos="284"/>
        </w:tabs>
        <w:suppressAutoHyphens/>
        <w:autoSpaceDN w:val="0"/>
        <w:spacing w:after="0" w:line="240" w:lineRule="auto"/>
        <w:ind w:left="0" w:firstLine="567"/>
        <w:jc w:val="both"/>
        <w:textAlignment w:val="baseline"/>
        <w:rPr>
          <w:rFonts w:ascii="Times New Roman" w:eastAsia="Times New Roman" w:hAnsi="Times New Roman" w:cs="Times New Roman"/>
          <w:sz w:val="24"/>
          <w:szCs w:val="24"/>
          <w:lang w:eastAsia="bg-BG"/>
        </w:rPr>
      </w:pPr>
      <w:r w:rsidRPr="00BA3A04">
        <w:rPr>
          <w:rFonts w:ascii="Times New Roman" w:eastAsia="Times New Roman" w:hAnsi="Times New Roman" w:cs="Times New Roman"/>
          <w:sz w:val="24"/>
          <w:szCs w:val="24"/>
          <w:lang w:eastAsia="bg-BG"/>
        </w:rPr>
        <w:t>монтажна схема на стоманобетоновите елементи (корита и покривни плочи) с означение на номерацията им;</w:t>
      </w:r>
    </w:p>
    <w:p w14:paraId="4A497FE8" w14:textId="77777777" w:rsidR="00CD0D6D" w:rsidRPr="00BA3A04" w:rsidRDefault="00CD0D6D" w:rsidP="00BA3A04">
      <w:pPr>
        <w:numPr>
          <w:ilvl w:val="0"/>
          <w:numId w:val="11"/>
        </w:numPr>
        <w:tabs>
          <w:tab w:val="left" w:pos="284"/>
        </w:tabs>
        <w:suppressAutoHyphens/>
        <w:autoSpaceDN w:val="0"/>
        <w:spacing w:after="0" w:line="240" w:lineRule="auto"/>
        <w:ind w:left="0" w:firstLine="567"/>
        <w:jc w:val="both"/>
        <w:textAlignment w:val="baseline"/>
        <w:rPr>
          <w:rFonts w:ascii="Times New Roman" w:eastAsia="Times New Roman" w:hAnsi="Times New Roman" w:cs="Times New Roman"/>
          <w:sz w:val="24"/>
          <w:szCs w:val="24"/>
          <w:lang w:eastAsia="bg-BG"/>
        </w:rPr>
      </w:pPr>
      <w:r w:rsidRPr="00BA3A04">
        <w:rPr>
          <w:rFonts w:ascii="Times New Roman" w:eastAsia="Times New Roman" w:hAnsi="Times New Roman" w:cs="Times New Roman"/>
          <w:sz w:val="24"/>
          <w:szCs w:val="24"/>
          <w:lang w:eastAsia="bg-BG"/>
        </w:rPr>
        <w:t>протокол за изпитание на годността на сигналната система, издаден от специализираната лаборатория на Възложителя;</w:t>
      </w:r>
    </w:p>
    <w:p w14:paraId="00BCC911" w14:textId="77777777" w:rsidR="00CD0D6D" w:rsidRPr="00BA3A04" w:rsidRDefault="00CD0D6D" w:rsidP="00BA3A04">
      <w:pPr>
        <w:numPr>
          <w:ilvl w:val="0"/>
          <w:numId w:val="11"/>
        </w:numPr>
        <w:tabs>
          <w:tab w:val="left" w:pos="284"/>
        </w:tabs>
        <w:suppressAutoHyphens/>
        <w:autoSpaceDN w:val="0"/>
        <w:spacing w:after="0" w:line="240" w:lineRule="auto"/>
        <w:ind w:left="0" w:firstLine="567"/>
        <w:jc w:val="both"/>
        <w:textAlignment w:val="baseline"/>
        <w:rPr>
          <w:rFonts w:ascii="Times New Roman" w:eastAsia="Times New Roman" w:hAnsi="Times New Roman" w:cs="Times New Roman"/>
          <w:sz w:val="24"/>
          <w:szCs w:val="24"/>
          <w:lang w:eastAsia="bg-BG"/>
        </w:rPr>
      </w:pPr>
      <w:r w:rsidRPr="00BA3A04">
        <w:rPr>
          <w:rFonts w:ascii="Times New Roman" w:eastAsia="Times New Roman" w:hAnsi="Times New Roman" w:cs="Times New Roman"/>
          <w:sz w:val="24"/>
          <w:szCs w:val="24"/>
          <w:lang w:eastAsia="bg-BG"/>
        </w:rPr>
        <w:t xml:space="preserve">сертификати на материалите и декларации за съответствие за всички използвани и вложени от Изпълнителя материали и елементи. Документите да са на български език. </w:t>
      </w:r>
    </w:p>
    <w:p w14:paraId="657A4639" w14:textId="77777777" w:rsidR="00CD0D6D" w:rsidRPr="00BA3A04" w:rsidRDefault="00CD0D6D" w:rsidP="00BA3A04">
      <w:pPr>
        <w:numPr>
          <w:ilvl w:val="0"/>
          <w:numId w:val="11"/>
        </w:numPr>
        <w:tabs>
          <w:tab w:val="left" w:pos="284"/>
        </w:tabs>
        <w:suppressAutoHyphens/>
        <w:autoSpaceDN w:val="0"/>
        <w:spacing w:after="0" w:line="240" w:lineRule="auto"/>
        <w:ind w:left="0" w:firstLine="567"/>
        <w:jc w:val="both"/>
        <w:textAlignment w:val="baseline"/>
        <w:rPr>
          <w:rFonts w:ascii="Times New Roman" w:eastAsia="Times New Roman" w:hAnsi="Times New Roman" w:cs="Times New Roman"/>
          <w:sz w:val="24"/>
          <w:szCs w:val="24"/>
          <w:lang w:eastAsia="bg-BG"/>
        </w:rPr>
      </w:pPr>
      <w:r w:rsidRPr="00BA3A04">
        <w:rPr>
          <w:rFonts w:ascii="Times New Roman" w:eastAsia="Times New Roman" w:hAnsi="Times New Roman" w:cs="Times New Roman"/>
          <w:sz w:val="24"/>
          <w:szCs w:val="24"/>
          <w:lang w:eastAsia="bg-BG"/>
        </w:rPr>
        <w:t>справка за получените от възложителя, вложени и върнати (не вложени в обекта) материали и съоръжения.</w:t>
      </w:r>
    </w:p>
    <w:p w14:paraId="1EE4E9A1" w14:textId="18CACF77" w:rsidR="00CD0D6D" w:rsidRPr="00BA3A04" w:rsidRDefault="00CD0D6D" w:rsidP="00BA3A04">
      <w:pPr>
        <w:numPr>
          <w:ilvl w:val="0"/>
          <w:numId w:val="11"/>
        </w:numPr>
        <w:tabs>
          <w:tab w:val="left" w:pos="284"/>
        </w:tabs>
        <w:suppressAutoHyphens/>
        <w:autoSpaceDN w:val="0"/>
        <w:spacing w:after="0" w:line="240" w:lineRule="auto"/>
        <w:ind w:left="0" w:firstLine="567"/>
        <w:jc w:val="both"/>
        <w:textAlignment w:val="baseline"/>
        <w:rPr>
          <w:rFonts w:ascii="Times New Roman" w:eastAsia="Times New Roman" w:hAnsi="Times New Roman" w:cs="Times New Roman"/>
          <w:sz w:val="24"/>
          <w:szCs w:val="24"/>
          <w:lang w:eastAsia="bg-BG"/>
        </w:rPr>
      </w:pPr>
      <w:r w:rsidRPr="00BA3A04">
        <w:rPr>
          <w:rFonts w:ascii="Times New Roman" w:eastAsia="Times New Roman" w:hAnsi="Times New Roman" w:cs="Times New Roman"/>
          <w:sz w:val="24"/>
          <w:szCs w:val="24"/>
          <w:lang w:eastAsia="bg-BG"/>
        </w:rPr>
        <w:t>протоколи за скрити работи, подписани от Представител на Възложителя и Представител на Изпълнителя.</w:t>
      </w:r>
    </w:p>
    <w:p w14:paraId="3785C081" w14:textId="77777777" w:rsidR="005D0D85" w:rsidRPr="00BA3A04" w:rsidRDefault="005D0D85" w:rsidP="00BA3A04">
      <w:pPr>
        <w:tabs>
          <w:tab w:val="left" w:pos="284"/>
        </w:tabs>
        <w:suppressAutoHyphens/>
        <w:autoSpaceDN w:val="0"/>
        <w:spacing w:after="0" w:line="240" w:lineRule="auto"/>
        <w:ind w:firstLine="567"/>
        <w:jc w:val="both"/>
        <w:textAlignment w:val="baseline"/>
        <w:rPr>
          <w:rFonts w:ascii="Times New Roman" w:eastAsia="Times New Roman" w:hAnsi="Times New Roman" w:cs="Times New Roman"/>
          <w:sz w:val="24"/>
          <w:szCs w:val="24"/>
          <w:lang w:eastAsia="bg-BG"/>
        </w:rPr>
      </w:pPr>
    </w:p>
    <w:p w14:paraId="4EE37A2A" w14:textId="77777777" w:rsidR="00CD0D6D" w:rsidRPr="00BA3A04" w:rsidRDefault="00CD0D6D" w:rsidP="00BA3A04">
      <w:pPr>
        <w:tabs>
          <w:tab w:val="left" w:pos="284"/>
        </w:tabs>
        <w:autoSpaceDN w:val="0"/>
        <w:spacing w:after="0" w:line="240" w:lineRule="auto"/>
        <w:ind w:firstLine="567"/>
        <w:jc w:val="both"/>
        <w:rPr>
          <w:rFonts w:ascii="Times New Roman" w:eastAsia="Times New Roman" w:hAnsi="Times New Roman" w:cs="Times New Roman"/>
          <w:b/>
          <w:bCs/>
          <w:sz w:val="24"/>
          <w:szCs w:val="24"/>
          <w:lang w:eastAsia="bg-BG"/>
        </w:rPr>
      </w:pPr>
      <w:r w:rsidRPr="00BA3A04">
        <w:rPr>
          <w:rFonts w:ascii="Times New Roman" w:eastAsia="Times New Roman" w:hAnsi="Times New Roman" w:cs="Times New Roman"/>
          <w:b/>
          <w:bCs/>
          <w:sz w:val="24"/>
          <w:szCs w:val="24"/>
          <w:lang w:eastAsia="bg-BG"/>
        </w:rPr>
        <w:t>2.9. Гаранционни срокове</w:t>
      </w:r>
    </w:p>
    <w:p w14:paraId="07D26B56" w14:textId="77777777" w:rsidR="00CD0D6D" w:rsidRPr="00BA3A04" w:rsidRDefault="00CD0D6D" w:rsidP="00BA3A04">
      <w:pPr>
        <w:tabs>
          <w:tab w:val="left" w:pos="284"/>
        </w:tabs>
        <w:autoSpaceDN w:val="0"/>
        <w:spacing w:after="0" w:line="240" w:lineRule="auto"/>
        <w:ind w:firstLine="567"/>
        <w:jc w:val="both"/>
        <w:rPr>
          <w:rFonts w:ascii="Times New Roman" w:eastAsia="Times New Roman" w:hAnsi="Times New Roman" w:cs="Times New Roman"/>
          <w:sz w:val="24"/>
          <w:szCs w:val="24"/>
          <w:lang w:eastAsia="bg-BG"/>
        </w:rPr>
      </w:pPr>
      <w:r w:rsidRPr="00BA3A04">
        <w:rPr>
          <w:rFonts w:ascii="Times New Roman" w:eastAsia="Times New Roman" w:hAnsi="Times New Roman" w:cs="Times New Roman"/>
          <w:sz w:val="24"/>
          <w:szCs w:val="24"/>
          <w:lang w:eastAsia="bg-BG"/>
        </w:rPr>
        <w:lastRenderedPageBreak/>
        <w:t>За осигуряване нормалното функциониране и ползване на завършените строителни обекти и отстраняване на скритите дефекти след приемането им и въвеждане в експлоатация се определят минимални гаранционни срокове.</w:t>
      </w:r>
    </w:p>
    <w:p w14:paraId="2E6C800F" w14:textId="77777777" w:rsidR="00CD0D6D" w:rsidRPr="00BA3A04" w:rsidRDefault="00CD0D6D" w:rsidP="00BA3A04">
      <w:pPr>
        <w:tabs>
          <w:tab w:val="left" w:pos="284"/>
        </w:tabs>
        <w:autoSpaceDN w:val="0"/>
        <w:spacing w:after="0" w:line="240" w:lineRule="auto"/>
        <w:ind w:firstLine="567"/>
        <w:jc w:val="both"/>
        <w:rPr>
          <w:rFonts w:ascii="Times New Roman" w:eastAsia="Times New Roman" w:hAnsi="Times New Roman" w:cs="Times New Roman"/>
          <w:sz w:val="24"/>
          <w:szCs w:val="24"/>
          <w:lang w:eastAsia="bg-BG"/>
        </w:rPr>
      </w:pPr>
      <w:r w:rsidRPr="00BA3A04">
        <w:rPr>
          <w:rFonts w:ascii="Times New Roman" w:eastAsia="Times New Roman" w:hAnsi="Times New Roman" w:cs="Times New Roman"/>
          <w:sz w:val="24"/>
          <w:szCs w:val="24"/>
          <w:lang w:eastAsia="bg-BG"/>
        </w:rPr>
        <w:t>Гаранционните срокове за изпълнени строителни и монтажни работи, съоръжения и строителни обекти се определят с договора между Възложителя и Изпълнителя. Те започват да текат от деня на въвеждането на строителния обект в експлоатация (издаване на разрешение за ползване или удостоверение за въвеждане в експлоатация).</w:t>
      </w:r>
    </w:p>
    <w:p w14:paraId="137993AC" w14:textId="2136D827" w:rsidR="00CD0D6D" w:rsidRPr="00BA3A04" w:rsidRDefault="00CD0D6D" w:rsidP="00BA3A04">
      <w:pPr>
        <w:tabs>
          <w:tab w:val="left" w:pos="284"/>
        </w:tabs>
        <w:autoSpaceDN w:val="0"/>
        <w:spacing w:after="0" w:line="240" w:lineRule="auto"/>
        <w:ind w:firstLine="567"/>
        <w:jc w:val="both"/>
        <w:rPr>
          <w:rFonts w:ascii="Times New Roman" w:eastAsia="Times New Roman" w:hAnsi="Times New Roman" w:cs="Times New Roman"/>
          <w:sz w:val="24"/>
          <w:szCs w:val="24"/>
          <w:lang w:eastAsia="bg-BG"/>
        </w:rPr>
      </w:pPr>
      <w:r w:rsidRPr="00BA3A04">
        <w:rPr>
          <w:rFonts w:ascii="Times New Roman" w:eastAsia="Times New Roman" w:hAnsi="Times New Roman" w:cs="Times New Roman"/>
          <w:sz w:val="24"/>
          <w:szCs w:val="24"/>
          <w:lang w:eastAsia="bg-BG"/>
        </w:rPr>
        <w:t>Минималният гаранционен срок за преносни и разпределителни проводи (мрежи) и съоръжения към тях на техническата инфраструктура е съгласно чл. 20, ал. 4, т. 8 от Наредба № 2/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14:paraId="500F07FD" w14:textId="77777777" w:rsidR="005D0D85" w:rsidRPr="00BA3A04" w:rsidRDefault="005D0D85" w:rsidP="00BA3A04">
      <w:pPr>
        <w:tabs>
          <w:tab w:val="left" w:pos="284"/>
        </w:tabs>
        <w:autoSpaceDN w:val="0"/>
        <w:spacing w:after="0" w:line="240" w:lineRule="auto"/>
        <w:ind w:firstLine="567"/>
        <w:jc w:val="both"/>
        <w:rPr>
          <w:rFonts w:ascii="Times New Roman" w:eastAsia="Times New Roman" w:hAnsi="Times New Roman" w:cs="Times New Roman"/>
          <w:sz w:val="24"/>
          <w:szCs w:val="24"/>
        </w:rPr>
      </w:pPr>
    </w:p>
    <w:p w14:paraId="3A22E741" w14:textId="77777777" w:rsidR="00CD0D6D" w:rsidRPr="00BA3A04" w:rsidRDefault="00CD0D6D" w:rsidP="00BA3A04">
      <w:pPr>
        <w:tabs>
          <w:tab w:val="left" w:pos="284"/>
        </w:tabs>
        <w:autoSpaceDN w:val="0"/>
        <w:spacing w:after="0" w:line="240" w:lineRule="auto"/>
        <w:ind w:firstLine="567"/>
        <w:jc w:val="both"/>
        <w:rPr>
          <w:rFonts w:ascii="Times New Roman" w:eastAsia="Times New Roman" w:hAnsi="Times New Roman" w:cs="Times New Roman"/>
          <w:b/>
          <w:bCs/>
          <w:sz w:val="24"/>
          <w:szCs w:val="24"/>
          <w:lang w:eastAsia="bg-BG"/>
        </w:rPr>
      </w:pPr>
      <w:r w:rsidRPr="00BA3A04">
        <w:rPr>
          <w:rFonts w:ascii="Times New Roman" w:eastAsia="Times New Roman" w:hAnsi="Times New Roman" w:cs="Times New Roman"/>
          <w:b/>
          <w:bCs/>
          <w:sz w:val="24"/>
          <w:szCs w:val="24"/>
          <w:lang w:eastAsia="bg-BG"/>
        </w:rPr>
        <w:t xml:space="preserve">2.10. Здраве и безопасност </w:t>
      </w:r>
      <w:bookmarkEnd w:id="2"/>
      <w:bookmarkEnd w:id="3"/>
      <w:bookmarkEnd w:id="4"/>
      <w:bookmarkEnd w:id="5"/>
      <w:r w:rsidRPr="00BA3A04">
        <w:rPr>
          <w:rFonts w:ascii="Times New Roman" w:eastAsia="Times New Roman" w:hAnsi="Times New Roman" w:cs="Times New Roman"/>
          <w:b/>
          <w:bCs/>
          <w:sz w:val="24"/>
          <w:szCs w:val="24"/>
          <w:lang w:eastAsia="bg-BG"/>
        </w:rPr>
        <w:t>при работа</w:t>
      </w:r>
    </w:p>
    <w:p w14:paraId="680E842C" w14:textId="77777777" w:rsidR="00CD0D6D" w:rsidRPr="00BA3A04" w:rsidRDefault="00CD0D6D" w:rsidP="00BA3A04">
      <w:pPr>
        <w:tabs>
          <w:tab w:val="left" w:pos="284"/>
        </w:tabs>
        <w:autoSpaceDN w:val="0"/>
        <w:spacing w:after="0" w:line="240" w:lineRule="auto"/>
        <w:ind w:firstLine="567"/>
        <w:jc w:val="both"/>
        <w:rPr>
          <w:rFonts w:ascii="Times New Roman" w:eastAsia="Calibri" w:hAnsi="Times New Roman" w:cs="Times New Roman"/>
          <w:sz w:val="24"/>
          <w:szCs w:val="24"/>
        </w:rPr>
      </w:pPr>
      <w:r w:rsidRPr="00BA3A04">
        <w:rPr>
          <w:rFonts w:ascii="Times New Roman" w:eastAsia="Calibri" w:hAnsi="Times New Roman" w:cs="Times New Roman"/>
          <w:sz w:val="24"/>
          <w:szCs w:val="24"/>
        </w:rPr>
        <w:t xml:space="preserve">При разработването на Проекта са взети в предвид законите, стандартите, правилниците и наредбите по здравословни и безопасни условия на труд за този вид Обекти. </w:t>
      </w:r>
    </w:p>
    <w:p w14:paraId="0FF18AD7" w14:textId="77777777" w:rsidR="00CD0D6D" w:rsidRPr="00BA3A04" w:rsidRDefault="00CD0D6D" w:rsidP="00BA3A04">
      <w:pPr>
        <w:numPr>
          <w:ilvl w:val="0"/>
          <w:numId w:val="2"/>
        </w:numPr>
        <w:tabs>
          <w:tab w:val="left" w:pos="284"/>
        </w:tabs>
        <w:suppressAutoHyphens/>
        <w:autoSpaceDN w:val="0"/>
        <w:spacing w:after="0" w:line="240" w:lineRule="auto"/>
        <w:ind w:left="0" w:firstLine="567"/>
        <w:jc w:val="both"/>
        <w:textAlignment w:val="baseline"/>
        <w:rPr>
          <w:rFonts w:ascii="Times New Roman" w:eastAsia="Times New Roman" w:hAnsi="Times New Roman" w:cs="Times New Roman"/>
          <w:sz w:val="24"/>
          <w:szCs w:val="24"/>
        </w:rPr>
      </w:pPr>
      <w:r w:rsidRPr="00BA3A04">
        <w:rPr>
          <w:rFonts w:ascii="Times New Roman" w:eastAsia="Calibri" w:hAnsi="Times New Roman" w:cs="Times New Roman"/>
          <w:sz w:val="24"/>
          <w:szCs w:val="24"/>
        </w:rPr>
        <w:t xml:space="preserve">Изпълнителят осигурява на всеки работещ подходящо обучение и/или инструктаж по безопасност и здраве при работа в съответствие със спецификата на професията/извършваната дейност и на работното място, като отчита възможните опасности и резултатите от оценката на риска на съответното работно място и не допуска до работа работник и служител, който не притежава необходимите знания и умения и/или не е инструктиран по правилата за осигуряване на здравословни и безопасни условия на труд. </w:t>
      </w:r>
      <w:r w:rsidRPr="00BA3A04">
        <w:rPr>
          <w:rFonts w:ascii="Times New Roman" w:eastAsia="Calibri" w:hAnsi="Times New Roman" w:cs="Times New Roman"/>
          <w:b/>
          <w:sz w:val="24"/>
          <w:szCs w:val="24"/>
        </w:rPr>
        <w:t>Няма право да започва изпълнението на дейности на Обекта/Работната площадка на Възложителя, без провеждането на задължителните инструктажи;</w:t>
      </w:r>
    </w:p>
    <w:p w14:paraId="40682170" w14:textId="77777777" w:rsidR="00CD0D6D" w:rsidRPr="00BA3A04" w:rsidRDefault="00CD0D6D" w:rsidP="00BA3A04">
      <w:pPr>
        <w:numPr>
          <w:ilvl w:val="0"/>
          <w:numId w:val="2"/>
        </w:numPr>
        <w:tabs>
          <w:tab w:val="left" w:pos="284"/>
        </w:tabs>
        <w:suppressAutoHyphens/>
        <w:autoSpaceDN w:val="0"/>
        <w:spacing w:after="0" w:line="240" w:lineRule="auto"/>
        <w:ind w:left="0" w:firstLine="567"/>
        <w:jc w:val="both"/>
        <w:textAlignment w:val="baseline"/>
        <w:rPr>
          <w:rFonts w:ascii="Times New Roman" w:eastAsia="Times New Roman" w:hAnsi="Times New Roman" w:cs="Times New Roman"/>
          <w:sz w:val="24"/>
          <w:szCs w:val="24"/>
        </w:rPr>
      </w:pPr>
      <w:r w:rsidRPr="00BA3A04">
        <w:rPr>
          <w:rFonts w:ascii="Times New Roman" w:eastAsia="Calibri" w:hAnsi="Times New Roman" w:cs="Times New Roman"/>
          <w:sz w:val="24"/>
          <w:szCs w:val="24"/>
        </w:rPr>
        <w:t>При осъществяване на дейността за осигуряване на здравословни и безопасни условия на труд Изпълнителят е длъжен:</w:t>
      </w:r>
    </w:p>
    <w:p w14:paraId="75D79C87" w14:textId="77777777" w:rsidR="00CD0D6D" w:rsidRPr="00BA3A04" w:rsidRDefault="00CD0D6D" w:rsidP="00BA3A04">
      <w:pPr>
        <w:numPr>
          <w:ilvl w:val="0"/>
          <w:numId w:val="4"/>
        </w:numPr>
        <w:tabs>
          <w:tab w:val="left" w:pos="284"/>
        </w:tabs>
        <w:suppressAutoHyphens/>
        <w:autoSpaceDN w:val="0"/>
        <w:spacing w:after="0" w:line="240" w:lineRule="auto"/>
        <w:ind w:left="0"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rPr>
        <w:t>да оценява рисковете за безопасността и здравето на работещите, като обхване избора на работно оборудване и организацията на работните места;</w:t>
      </w:r>
    </w:p>
    <w:p w14:paraId="6B9CD4E3" w14:textId="77777777" w:rsidR="00CD0D6D" w:rsidRPr="00BA3A04" w:rsidRDefault="00CD0D6D" w:rsidP="00BA3A04">
      <w:pPr>
        <w:numPr>
          <w:ilvl w:val="0"/>
          <w:numId w:val="4"/>
        </w:numPr>
        <w:tabs>
          <w:tab w:val="left" w:pos="284"/>
        </w:tabs>
        <w:suppressAutoHyphens/>
        <w:autoSpaceDN w:val="0"/>
        <w:spacing w:after="0" w:line="240" w:lineRule="auto"/>
        <w:ind w:left="0"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rPr>
        <w:t>в съответствие с оценката на риска и при необходимост да планира и прилага превантивни мерки и методи на работа, които осигуряват подобряване нивото на защита на работещите;</w:t>
      </w:r>
    </w:p>
    <w:p w14:paraId="7A9FED64" w14:textId="77777777" w:rsidR="00CD0D6D" w:rsidRPr="00BA3A04" w:rsidRDefault="00CD0D6D" w:rsidP="00BA3A04">
      <w:pPr>
        <w:numPr>
          <w:ilvl w:val="0"/>
          <w:numId w:val="4"/>
        </w:numPr>
        <w:tabs>
          <w:tab w:val="left" w:pos="284"/>
        </w:tabs>
        <w:suppressAutoHyphens/>
        <w:autoSpaceDN w:val="0"/>
        <w:spacing w:after="0" w:line="240" w:lineRule="auto"/>
        <w:ind w:left="0"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rPr>
        <w:t>да осигури ефективен контрол за извършване на работата без риск за здравето и по безопасен начин;</w:t>
      </w:r>
    </w:p>
    <w:p w14:paraId="646308F1" w14:textId="77777777" w:rsidR="00CD0D6D" w:rsidRPr="00BA3A04" w:rsidRDefault="00CD0D6D" w:rsidP="00BA3A04">
      <w:pPr>
        <w:numPr>
          <w:ilvl w:val="0"/>
          <w:numId w:val="4"/>
        </w:numPr>
        <w:shd w:val="clear" w:color="auto" w:fill="FFFFFF"/>
        <w:tabs>
          <w:tab w:val="left" w:pos="284"/>
        </w:tabs>
        <w:suppressAutoHyphens/>
        <w:autoSpaceDN w:val="0"/>
        <w:spacing w:after="0" w:line="240" w:lineRule="auto"/>
        <w:ind w:left="0"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rPr>
        <w:t>да не допуска до местата, където съществува сериозна или специфична опасност за здравето и живота, лица, които не са подходящо обучени, инструктирани и екипирани;</w:t>
      </w:r>
    </w:p>
    <w:p w14:paraId="465AE9E1" w14:textId="77777777" w:rsidR="00CD0D6D" w:rsidRPr="00BA3A04" w:rsidRDefault="00CD0D6D" w:rsidP="00BA3A04">
      <w:pPr>
        <w:numPr>
          <w:ilvl w:val="0"/>
          <w:numId w:val="2"/>
        </w:numPr>
        <w:shd w:val="clear" w:color="auto" w:fill="FFFFFF"/>
        <w:tabs>
          <w:tab w:val="left" w:pos="284"/>
        </w:tabs>
        <w:suppressAutoHyphens/>
        <w:autoSpaceDN w:val="0"/>
        <w:spacing w:after="0" w:line="240" w:lineRule="auto"/>
        <w:ind w:left="0" w:firstLine="567"/>
        <w:jc w:val="both"/>
        <w:textAlignment w:val="baseline"/>
        <w:rPr>
          <w:rFonts w:ascii="Times New Roman" w:eastAsia="Times New Roman" w:hAnsi="Times New Roman" w:cs="Times New Roman"/>
          <w:sz w:val="24"/>
          <w:szCs w:val="24"/>
        </w:rPr>
      </w:pPr>
      <w:r w:rsidRPr="00BA3A04">
        <w:rPr>
          <w:rFonts w:ascii="Times New Roman" w:eastAsia="Calibri" w:hAnsi="Times New Roman" w:cs="Times New Roman"/>
          <w:sz w:val="24"/>
          <w:szCs w:val="24"/>
          <w:shd w:val="clear" w:color="auto" w:fill="FFFFFF"/>
        </w:rPr>
        <w:t>Изпълнителят, чрез своите представители на Обекта поема задължението и отговорността да осигури ЗБР на собствения персонал, наетите</w:t>
      </w:r>
      <w:r w:rsidRPr="00BA3A04">
        <w:rPr>
          <w:rFonts w:ascii="Times New Roman" w:eastAsia="Calibri" w:hAnsi="Times New Roman" w:cs="Times New Roman"/>
          <w:sz w:val="24"/>
          <w:szCs w:val="24"/>
        </w:rPr>
        <w:t xml:space="preserve"> от него подизпълнители,  както и всички други лица отговорни по дейността си,  съобразно нормативните изисквания за Договорената дейност; </w:t>
      </w:r>
    </w:p>
    <w:p w14:paraId="28CB3EE5" w14:textId="77777777" w:rsidR="00CD0D6D" w:rsidRPr="00BA3A04" w:rsidRDefault="00CD0D6D" w:rsidP="00BA3A04">
      <w:pPr>
        <w:numPr>
          <w:ilvl w:val="0"/>
          <w:numId w:val="2"/>
        </w:numPr>
        <w:tabs>
          <w:tab w:val="left" w:pos="284"/>
        </w:tabs>
        <w:suppressAutoHyphens/>
        <w:autoSpaceDN w:val="0"/>
        <w:spacing w:after="0" w:line="240" w:lineRule="auto"/>
        <w:ind w:left="0"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rPr>
        <w:t>Да се уведоми Възложителя за всеки новоприсъединен към състава на работната група за изпълнение на Договорените дейности и осигури задължително провеждането на начален инструктаж от Инспектор ЗБР преди започването му на работа.</w:t>
      </w:r>
    </w:p>
    <w:p w14:paraId="1838AF16" w14:textId="77777777" w:rsidR="00CD0D6D" w:rsidRPr="00BA3A04" w:rsidRDefault="00CD0D6D" w:rsidP="00BA3A04">
      <w:pPr>
        <w:numPr>
          <w:ilvl w:val="0"/>
          <w:numId w:val="2"/>
        </w:numPr>
        <w:tabs>
          <w:tab w:val="left" w:pos="284"/>
        </w:tabs>
        <w:suppressAutoHyphens/>
        <w:autoSpaceDN w:val="0"/>
        <w:spacing w:after="0" w:line="240" w:lineRule="auto"/>
        <w:ind w:left="0"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rPr>
        <w:t xml:space="preserve">За изпълнение на работата да се допускат до работа само лица, след лично представяне и удостоверяване, че притежават необходимата квалификационна група (ако такава се изисква) и правоспособност за обслужване на работно оборудване, електрически съоръжения и инсталации; </w:t>
      </w:r>
    </w:p>
    <w:p w14:paraId="51A194F1" w14:textId="77777777" w:rsidR="00CD0D6D" w:rsidRPr="00BA3A04" w:rsidRDefault="00CD0D6D" w:rsidP="00BA3A04">
      <w:pPr>
        <w:numPr>
          <w:ilvl w:val="0"/>
          <w:numId w:val="2"/>
        </w:numPr>
        <w:tabs>
          <w:tab w:val="left" w:pos="284"/>
        </w:tabs>
        <w:suppressAutoHyphens/>
        <w:autoSpaceDN w:val="0"/>
        <w:spacing w:after="0" w:line="240" w:lineRule="auto"/>
        <w:ind w:left="0"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rPr>
        <w:lastRenderedPageBreak/>
        <w:t xml:space="preserve">В процеса на работа, за всеки нововъзникнал риск и/или непосредствена опасност, застрашаващ здравето и живота на работещите и служителите на която и да е от  страните, Изпълнителят е длъжен да спре изпълнението на работата. Да уведоми незабавно Възложителя, с цел координиране дейностите между Възложител и Изпълнител за премахване или ограничаване на рисковите фактори; </w:t>
      </w:r>
    </w:p>
    <w:p w14:paraId="3EDBB300" w14:textId="77777777" w:rsidR="00CD0D6D" w:rsidRPr="00BA3A04" w:rsidRDefault="00CD0D6D" w:rsidP="00BA3A04">
      <w:pPr>
        <w:numPr>
          <w:ilvl w:val="0"/>
          <w:numId w:val="2"/>
        </w:numPr>
        <w:tabs>
          <w:tab w:val="left" w:pos="284"/>
        </w:tabs>
        <w:suppressAutoHyphens/>
        <w:autoSpaceDN w:val="0"/>
        <w:spacing w:after="0" w:line="240" w:lineRule="auto"/>
        <w:ind w:left="0"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rPr>
        <w:t xml:space="preserve"> До работа, да се допускат само обезопасени и изправни  машини, съоръжения, инструменти и техника;</w:t>
      </w:r>
    </w:p>
    <w:p w14:paraId="0D6ECB7D" w14:textId="77777777" w:rsidR="00CD0D6D" w:rsidRPr="00BA3A04" w:rsidRDefault="00CD0D6D" w:rsidP="00BA3A04">
      <w:pPr>
        <w:numPr>
          <w:ilvl w:val="0"/>
          <w:numId w:val="2"/>
        </w:numPr>
        <w:tabs>
          <w:tab w:val="left" w:pos="284"/>
        </w:tabs>
        <w:suppressAutoHyphens/>
        <w:autoSpaceDN w:val="0"/>
        <w:spacing w:after="0" w:line="240" w:lineRule="auto"/>
        <w:ind w:left="0"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rPr>
        <w:t xml:space="preserve"> Изпълнителят да осигурява необходимото специално работно облекло, обувки и лични предпазни средства на своите работници и служители, съобразно с изискванията на професията, и специфичните условия на труд на Работната площадката /Обекта/. Да контролира и изисква тяхното задължително използване по време на работа;</w:t>
      </w:r>
    </w:p>
    <w:p w14:paraId="6E812EA2" w14:textId="77777777" w:rsidR="00CD0D6D" w:rsidRPr="00BA3A04" w:rsidRDefault="00CD0D6D" w:rsidP="00BA3A04">
      <w:pPr>
        <w:numPr>
          <w:ilvl w:val="0"/>
          <w:numId w:val="2"/>
        </w:numPr>
        <w:tabs>
          <w:tab w:val="left" w:pos="284"/>
        </w:tabs>
        <w:suppressAutoHyphens/>
        <w:autoSpaceDN w:val="0"/>
        <w:spacing w:after="0" w:line="240" w:lineRule="auto"/>
        <w:ind w:left="0"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rPr>
        <w:t>Когато Изпълнителят извършва работа с използване на електрическа енергия  на Обекта, се задължава:</w:t>
      </w:r>
    </w:p>
    <w:p w14:paraId="6CE6EDD7" w14:textId="77777777" w:rsidR="00CD0D6D" w:rsidRPr="00BA3A04" w:rsidRDefault="00CD0D6D" w:rsidP="00BA3A04">
      <w:pPr>
        <w:numPr>
          <w:ilvl w:val="0"/>
          <w:numId w:val="4"/>
        </w:numPr>
        <w:tabs>
          <w:tab w:val="left" w:pos="284"/>
        </w:tabs>
        <w:suppressAutoHyphens/>
        <w:autoSpaceDN w:val="0"/>
        <w:spacing w:after="0" w:line="240" w:lineRule="auto"/>
        <w:ind w:left="0"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rPr>
        <w:t>при ползване на собствени временни електрически табла, удължители, захранващи  кабели, електроуредби, ел. съоръжения и машини, същите следва да отговарят на съответните нормативни изисквания и да са преминали съответните периодични проверки.</w:t>
      </w:r>
    </w:p>
    <w:p w14:paraId="723F4E02" w14:textId="77777777" w:rsidR="00CD0D6D" w:rsidRPr="00BA3A04" w:rsidRDefault="00CD0D6D" w:rsidP="00BA3A04">
      <w:pPr>
        <w:numPr>
          <w:ilvl w:val="0"/>
          <w:numId w:val="4"/>
        </w:numPr>
        <w:tabs>
          <w:tab w:val="left" w:pos="284"/>
        </w:tabs>
        <w:suppressAutoHyphens/>
        <w:autoSpaceDN w:val="0"/>
        <w:spacing w:after="0" w:line="240" w:lineRule="auto"/>
        <w:ind w:left="0"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rPr>
        <w:t>да извършва дейностите по ремонта и/или експлоатацията на електрообзавеждането (електрически уредби/мрежи) и/или по неелектрически уредби на електрически и топлофикационни съоръжения и по топлопреносни мрежи на територията на Възложителя, при стриктно спазване на мерките за осигуряване на ЗБР и в съответствие с Правилник за безопасност при работа в неелектрически уредби на електрически и топлофикационни централи и по топлопреносни мрежи и хидротехнически съоръжения; Правилник за безопасност при работа в електрически уредби на електрически и топлофикационни централи и по електрически мрежи;  и Правилник за безопасност и здраве при работа по електрообзавеждането с напрежение до 1000 V.</w:t>
      </w:r>
    </w:p>
    <w:p w14:paraId="01A09B24" w14:textId="77777777" w:rsidR="00CD0D6D" w:rsidRPr="00BA3A04" w:rsidRDefault="00CD0D6D" w:rsidP="00BA3A04">
      <w:pPr>
        <w:numPr>
          <w:ilvl w:val="0"/>
          <w:numId w:val="2"/>
        </w:numPr>
        <w:tabs>
          <w:tab w:val="left" w:pos="284"/>
        </w:tabs>
        <w:suppressAutoHyphens/>
        <w:autoSpaceDN w:val="0"/>
        <w:spacing w:after="0" w:line="240" w:lineRule="auto"/>
        <w:ind w:left="0"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rPr>
        <w:t xml:space="preserve">При допускане до работа на Обекта  Изпълнителят се задължава: </w:t>
      </w:r>
    </w:p>
    <w:p w14:paraId="096C63A9" w14:textId="77777777" w:rsidR="00CD0D6D" w:rsidRPr="00BA3A04" w:rsidRDefault="00CD0D6D" w:rsidP="00BA3A04">
      <w:pPr>
        <w:numPr>
          <w:ilvl w:val="0"/>
          <w:numId w:val="4"/>
        </w:numPr>
        <w:tabs>
          <w:tab w:val="left" w:pos="284"/>
        </w:tabs>
        <w:suppressAutoHyphens/>
        <w:autoSpaceDN w:val="0"/>
        <w:spacing w:after="0" w:line="240" w:lineRule="auto"/>
        <w:ind w:left="0"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rPr>
        <w:t>да организира територията на Обекта в съответствие с нормативните изисквания за дейността, така че да осигурява безопасността на всички лица свързани пряко или косвено с извършваната работа на Обекта;</w:t>
      </w:r>
    </w:p>
    <w:p w14:paraId="1E380AFC" w14:textId="77777777" w:rsidR="00CD0D6D" w:rsidRPr="00BA3A04" w:rsidRDefault="00CD0D6D" w:rsidP="00BA3A04">
      <w:pPr>
        <w:numPr>
          <w:ilvl w:val="0"/>
          <w:numId w:val="4"/>
        </w:numPr>
        <w:tabs>
          <w:tab w:val="left" w:pos="284"/>
        </w:tabs>
        <w:suppressAutoHyphens/>
        <w:autoSpaceDN w:val="0"/>
        <w:spacing w:after="0" w:line="240" w:lineRule="auto"/>
        <w:ind w:left="0"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rPr>
        <w:t>да осигури битова база за работещите съгласно санитарно-хигиенните изисквания;</w:t>
      </w:r>
    </w:p>
    <w:p w14:paraId="670A3A8D" w14:textId="77777777" w:rsidR="00CD0D6D" w:rsidRPr="00BA3A04" w:rsidRDefault="00CD0D6D" w:rsidP="00BA3A04">
      <w:pPr>
        <w:numPr>
          <w:ilvl w:val="0"/>
          <w:numId w:val="4"/>
        </w:numPr>
        <w:tabs>
          <w:tab w:val="left" w:pos="284"/>
        </w:tabs>
        <w:suppressAutoHyphens/>
        <w:autoSpaceDN w:val="0"/>
        <w:spacing w:after="0" w:line="240" w:lineRule="auto"/>
        <w:ind w:left="0"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rPr>
        <w:t>използването на проходими мостове и/или платформи, които са проверени, сертифицирани и одобрени за употреба, съгласно Наредба № 2 от 22.03.2004 г.  за минималните изисквания за здравословни и безопасни условия на труд при извършване на строителни и монтажни работи;</w:t>
      </w:r>
    </w:p>
    <w:p w14:paraId="0E7522FB" w14:textId="77777777" w:rsidR="00CD0D6D" w:rsidRPr="00BA3A04" w:rsidRDefault="00CD0D6D" w:rsidP="00BA3A04">
      <w:pPr>
        <w:numPr>
          <w:ilvl w:val="0"/>
          <w:numId w:val="4"/>
        </w:numPr>
        <w:tabs>
          <w:tab w:val="left" w:pos="284"/>
        </w:tabs>
        <w:suppressAutoHyphens/>
        <w:autoSpaceDN w:val="0"/>
        <w:spacing w:after="0" w:line="240" w:lineRule="auto"/>
        <w:ind w:left="0"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rPr>
        <w:t>монтиране на необходимите предпазни хоризонтални заграждения над входовете и подходите в обсега на извършване на дейността си и да спазва нормативните изисквания;</w:t>
      </w:r>
    </w:p>
    <w:p w14:paraId="3ECBBA9F" w14:textId="77777777" w:rsidR="00CD0D6D" w:rsidRPr="00BA3A04" w:rsidRDefault="00CD0D6D" w:rsidP="00BA3A04">
      <w:pPr>
        <w:numPr>
          <w:ilvl w:val="0"/>
          <w:numId w:val="4"/>
        </w:numPr>
        <w:tabs>
          <w:tab w:val="left" w:pos="284"/>
        </w:tabs>
        <w:suppressAutoHyphens/>
        <w:autoSpaceDN w:val="0"/>
        <w:spacing w:after="0" w:line="240" w:lineRule="auto"/>
        <w:ind w:left="0"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rPr>
        <w:t>преносимите стълби, да са поставени по безопасен начин, гарантиращ тяхната стабилност и непозволяващ отместването им по време на използването им. Стълбите се опират на стабилна, устойчива, с подходящи размери и неподвижна основа така, че стъпалата да останат в хоризонтално положение, съгласно Наредба № 2 от 22.03.2004 г.  за минималните изисквания за здравословни и безопасни условия на труд при извършване на строителни и монтажни работи;</w:t>
      </w:r>
    </w:p>
    <w:p w14:paraId="28C32B86" w14:textId="77777777" w:rsidR="00CD0D6D" w:rsidRPr="00BA3A04" w:rsidRDefault="00CD0D6D" w:rsidP="00BA3A04">
      <w:pPr>
        <w:numPr>
          <w:ilvl w:val="0"/>
          <w:numId w:val="4"/>
        </w:numPr>
        <w:tabs>
          <w:tab w:val="left" w:pos="284"/>
        </w:tabs>
        <w:suppressAutoHyphens/>
        <w:autoSpaceDN w:val="0"/>
        <w:spacing w:after="0" w:line="240" w:lineRule="auto"/>
        <w:ind w:left="0"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rPr>
        <w:t>премахнатите в процеса на работа обезопасителни съоръжения, ограждения, покрития, стълбищни рамена, рампи и др. се възстановяват от  Изпълнителя;</w:t>
      </w:r>
    </w:p>
    <w:p w14:paraId="62696B46" w14:textId="77777777" w:rsidR="00CD0D6D" w:rsidRPr="00BA3A04" w:rsidRDefault="00CD0D6D" w:rsidP="00BA3A04">
      <w:pPr>
        <w:numPr>
          <w:ilvl w:val="0"/>
          <w:numId w:val="4"/>
        </w:numPr>
        <w:tabs>
          <w:tab w:val="left" w:pos="284"/>
        </w:tabs>
        <w:suppressAutoHyphens/>
        <w:autoSpaceDN w:val="0"/>
        <w:spacing w:after="0" w:line="240" w:lineRule="auto"/>
        <w:ind w:left="0"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rPr>
        <w:lastRenderedPageBreak/>
        <w:t>да постави необходимите табели, знаци и сигнали по ЗБР и ПО на работните места, на които ще извършва дейности. Да осигури обезопасяване в работните зони, както и на маршрутите на безопасно преминаване на хора, пътни превозни средства и механизация. Да сигнализира всички опасни места, съгласно Наредба № РД-07/8 от 20 Декември 2008 г. за минималните изисквания за знаци и сигнали за безопасност и/или здраве при работа и Наредба № 2 от 22.03.2004 г.  за минималните изисквания за здравословни и безопасни условия на труд при извършване на строителни и монтажни работи;</w:t>
      </w:r>
    </w:p>
    <w:p w14:paraId="01455418" w14:textId="77777777" w:rsidR="00CD0D6D" w:rsidRPr="00BA3A04" w:rsidRDefault="00CD0D6D" w:rsidP="00BA3A04">
      <w:pPr>
        <w:numPr>
          <w:ilvl w:val="0"/>
          <w:numId w:val="2"/>
        </w:numPr>
        <w:tabs>
          <w:tab w:val="left" w:pos="284"/>
        </w:tabs>
        <w:suppressAutoHyphens/>
        <w:autoSpaceDN w:val="0"/>
        <w:spacing w:after="0" w:line="240" w:lineRule="auto"/>
        <w:ind w:left="0"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rPr>
        <w:t>Изпълнителят извършва СМР и/или ремонтни дейности по съоръженията и оборудването на Възложителя, само след като са осъществени организационните и Техническите мероприятия;</w:t>
      </w:r>
    </w:p>
    <w:p w14:paraId="5BB7D344" w14:textId="77777777" w:rsidR="00CD0D6D" w:rsidRPr="00BA3A04" w:rsidRDefault="00CD0D6D" w:rsidP="00BA3A04">
      <w:pPr>
        <w:numPr>
          <w:ilvl w:val="0"/>
          <w:numId w:val="2"/>
        </w:numPr>
        <w:tabs>
          <w:tab w:val="left" w:pos="284"/>
        </w:tabs>
        <w:suppressAutoHyphens/>
        <w:autoSpaceDN w:val="0"/>
        <w:spacing w:after="0" w:line="240" w:lineRule="auto"/>
        <w:ind w:left="0"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rPr>
        <w:t>При работа с Наряд, Изпълнителят да извършва съответната работа след издаден и подписан Наряд за работа. Работещите, да се запознаят и изпълняват Техническите и организационните мерки по изпълнението на Наряда;</w:t>
      </w:r>
    </w:p>
    <w:p w14:paraId="3630BA89" w14:textId="77777777" w:rsidR="00CD0D6D" w:rsidRPr="00BA3A04" w:rsidRDefault="00CD0D6D" w:rsidP="00BA3A04">
      <w:pPr>
        <w:numPr>
          <w:ilvl w:val="0"/>
          <w:numId w:val="2"/>
        </w:numPr>
        <w:tabs>
          <w:tab w:val="left" w:pos="284"/>
        </w:tabs>
        <w:suppressAutoHyphens/>
        <w:autoSpaceDN w:val="0"/>
        <w:spacing w:after="0" w:line="240" w:lineRule="auto"/>
        <w:ind w:left="0"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rPr>
        <w:t>Изпълнителят, е длъжен да извършва огневи работи на временни и постоянни места, след предварително получаване от Възложителя на Заповед за огневи работи/Акт за извършване на огневи работи;</w:t>
      </w:r>
    </w:p>
    <w:p w14:paraId="0670EF1E" w14:textId="77777777" w:rsidR="00CD0D6D" w:rsidRPr="00BA3A04" w:rsidRDefault="00CD0D6D" w:rsidP="00BA3A04">
      <w:pPr>
        <w:numPr>
          <w:ilvl w:val="0"/>
          <w:numId w:val="2"/>
        </w:numPr>
        <w:tabs>
          <w:tab w:val="left" w:pos="284"/>
        </w:tabs>
        <w:suppressAutoHyphens/>
        <w:autoSpaceDN w:val="0"/>
        <w:spacing w:after="0" w:line="240" w:lineRule="auto"/>
        <w:ind w:left="0"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rPr>
        <w:t xml:space="preserve"> Забранява се безпричинното движение и/или пребиваване на работници и служители на Изпълнителя, както и на работници и служители на наетите от него подизпълнители, в други помещения и площадки на Възложителят;</w:t>
      </w:r>
    </w:p>
    <w:p w14:paraId="3592011B" w14:textId="77777777" w:rsidR="00CD0D6D" w:rsidRPr="00BA3A04" w:rsidRDefault="00CD0D6D" w:rsidP="00BA3A04">
      <w:pPr>
        <w:numPr>
          <w:ilvl w:val="0"/>
          <w:numId w:val="2"/>
        </w:numPr>
        <w:tabs>
          <w:tab w:val="left" w:pos="284"/>
        </w:tabs>
        <w:suppressAutoHyphens/>
        <w:autoSpaceDN w:val="0"/>
        <w:spacing w:after="0" w:line="240" w:lineRule="auto"/>
        <w:ind w:left="0"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rPr>
        <w:t xml:space="preserve"> Изпълнителят се задължава да експлоатира, поддържа, осигурява безопасната и безаварийна експлоатация на СПО;</w:t>
      </w:r>
    </w:p>
    <w:p w14:paraId="3D412CEB" w14:textId="77777777" w:rsidR="00CD0D6D" w:rsidRPr="00BA3A04" w:rsidRDefault="00CD0D6D" w:rsidP="00BA3A04">
      <w:pPr>
        <w:numPr>
          <w:ilvl w:val="0"/>
          <w:numId w:val="2"/>
        </w:numPr>
        <w:tabs>
          <w:tab w:val="left" w:pos="284"/>
        </w:tabs>
        <w:suppressAutoHyphens/>
        <w:autoSpaceDN w:val="0"/>
        <w:spacing w:after="0" w:line="240" w:lineRule="auto"/>
        <w:ind w:left="0"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rPr>
        <w:t xml:space="preserve"> Изпълнителят и упълномощените от него лица са длъжни да осигуряват здравословни и безопасни условия на труд във всички случай, свързани с работата, както на работещите, така и на всички останали лица, които по друг повод се намират във или в близост до работните площадки;</w:t>
      </w:r>
    </w:p>
    <w:p w14:paraId="0865117C" w14:textId="77777777" w:rsidR="00CD0D6D" w:rsidRPr="00BA3A04" w:rsidRDefault="00CD0D6D" w:rsidP="00BA3A04">
      <w:pPr>
        <w:numPr>
          <w:ilvl w:val="0"/>
          <w:numId w:val="2"/>
        </w:numPr>
        <w:tabs>
          <w:tab w:val="left" w:pos="284"/>
        </w:tabs>
        <w:suppressAutoHyphens/>
        <w:autoSpaceDN w:val="0"/>
        <w:spacing w:after="0" w:line="240" w:lineRule="auto"/>
        <w:ind w:left="0"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rPr>
        <w:t>За предотвратяване на вредните последици в случаи на извънредни обстоятелства и съобразно спецификата на дейността Изпълнителят:</w:t>
      </w:r>
    </w:p>
    <w:p w14:paraId="285C7AEB" w14:textId="77777777" w:rsidR="00CD0D6D" w:rsidRPr="00BA3A04" w:rsidRDefault="00CD0D6D" w:rsidP="00BA3A04">
      <w:pPr>
        <w:numPr>
          <w:ilvl w:val="0"/>
          <w:numId w:val="4"/>
        </w:numPr>
        <w:tabs>
          <w:tab w:val="left" w:pos="284"/>
        </w:tabs>
        <w:suppressAutoHyphens/>
        <w:autoSpaceDN w:val="0"/>
        <w:spacing w:after="0" w:line="240" w:lineRule="auto"/>
        <w:ind w:left="0"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rPr>
        <w:t>осигурява организация за действия по отстраняване на опасността, оказване на първа помощ, противопожарна охрана и условия за евакуация на работещите, както и контактите със спешна медицинска помощ и структурите за пожарна безопасност и защита на населението;</w:t>
      </w:r>
    </w:p>
    <w:p w14:paraId="7EE45E09" w14:textId="77777777" w:rsidR="00CD0D6D" w:rsidRPr="00BA3A04" w:rsidRDefault="00CD0D6D" w:rsidP="00BA3A04">
      <w:pPr>
        <w:numPr>
          <w:ilvl w:val="0"/>
          <w:numId w:val="2"/>
        </w:numPr>
        <w:tabs>
          <w:tab w:val="left" w:pos="284"/>
        </w:tabs>
        <w:suppressAutoHyphens/>
        <w:autoSpaceDN w:val="0"/>
        <w:spacing w:after="0" w:line="240" w:lineRule="auto"/>
        <w:ind w:left="0"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rPr>
        <w:t xml:space="preserve"> По време на изпълнението на Обекта Изпълнителят спазва стриктно разпоредбите на Наредбата за поддържане и опазване чистотата на територията на Столична община и осигурява напускането на Обектите само на транспортни средства с почистени ходови части. </w:t>
      </w:r>
    </w:p>
    <w:p w14:paraId="19F88937" w14:textId="77777777" w:rsidR="00CD0D6D" w:rsidRPr="00BA3A04" w:rsidRDefault="00CD0D6D" w:rsidP="00BA3A04">
      <w:pPr>
        <w:tabs>
          <w:tab w:val="left" w:pos="284"/>
        </w:tabs>
        <w:autoSpaceDN w:val="0"/>
        <w:spacing w:after="0" w:line="240" w:lineRule="auto"/>
        <w:ind w:firstLine="567"/>
        <w:jc w:val="both"/>
        <w:rPr>
          <w:rFonts w:ascii="Times New Roman" w:eastAsia="Calibri" w:hAnsi="Times New Roman" w:cs="Times New Roman"/>
          <w:sz w:val="24"/>
          <w:szCs w:val="24"/>
        </w:rPr>
      </w:pPr>
      <w:r w:rsidRPr="00BA3A04">
        <w:rPr>
          <w:rFonts w:ascii="Times New Roman" w:eastAsia="Calibri" w:hAnsi="Times New Roman" w:cs="Times New Roman"/>
          <w:sz w:val="24"/>
          <w:szCs w:val="24"/>
        </w:rPr>
        <w:t>При осъществяване на дейността за осигуряване на здравословни и безопасни условия на труд Изпълнителят е длъжен да спазва следните приложими документи:</w:t>
      </w:r>
    </w:p>
    <w:p w14:paraId="6EB4C5E4" w14:textId="77777777" w:rsidR="00CD0D6D" w:rsidRPr="00BA3A04" w:rsidRDefault="00CD0D6D" w:rsidP="00BA3A04">
      <w:pPr>
        <w:numPr>
          <w:ilvl w:val="0"/>
          <w:numId w:val="2"/>
        </w:numPr>
        <w:tabs>
          <w:tab w:val="left" w:pos="284"/>
        </w:tabs>
        <w:suppressAutoHyphens/>
        <w:autoSpaceDN w:val="0"/>
        <w:spacing w:after="0" w:line="240" w:lineRule="auto"/>
        <w:ind w:left="0"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rPr>
        <w:t>Закон за здравословни и безопасни условия на труд, обн. ДВ бр.124 /97 г.;</w:t>
      </w:r>
    </w:p>
    <w:p w14:paraId="28189D89" w14:textId="77777777" w:rsidR="00CD0D6D" w:rsidRPr="00BA3A04" w:rsidRDefault="00CD0D6D" w:rsidP="00BA3A04">
      <w:pPr>
        <w:numPr>
          <w:ilvl w:val="0"/>
          <w:numId w:val="2"/>
        </w:numPr>
        <w:tabs>
          <w:tab w:val="left" w:pos="284"/>
        </w:tabs>
        <w:suppressAutoHyphens/>
        <w:autoSpaceDN w:val="0"/>
        <w:spacing w:after="0" w:line="240" w:lineRule="auto"/>
        <w:ind w:left="0"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rPr>
        <w:t>Наредба № 7 за минималните изисквания за здравословни и безопасни условия на труд на работните места и при използване на работното оборудване, обн. ДВ бр.88/99г.;</w:t>
      </w:r>
    </w:p>
    <w:p w14:paraId="53606536" w14:textId="77777777" w:rsidR="00CD0D6D" w:rsidRPr="00BA3A04" w:rsidRDefault="00CD0D6D" w:rsidP="00BA3A04">
      <w:pPr>
        <w:numPr>
          <w:ilvl w:val="0"/>
          <w:numId w:val="2"/>
        </w:numPr>
        <w:tabs>
          <w:tab w:val="left" w:pos="284"/>
        </w:tabs>
        <w:suppressAutoHyphens/>
        <w:autoSpaceDN w:val="0"/>
        <w:spacing w:after="0" w:line="240" w:lineRule="auto"/>
        <w:ind w:left="0"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rPr>
        <w:t>Наредба № 3 от 27 юли 1998 г. за функциите и задачите на длъжностните лица и на    специализираните служби в предприятията за организиране изпълнението на дейностите, свързани със защитата от професионалните рискове и превенцията на тези рискове - обн. ДВ бр. 91 от 1998 год.;</w:t>
      </w:r>
    </w:p>
    <w:p w14:paraId="3417BDA8" w14:textId="77777777" w:rsidR="00CD0D6D" w:rsidRPr="00BA3A04" w:rsidRDefault="00CD0D6D" w:rsidP="00BA3A04">
      <w:pPr>
        <w:numPr>
          <w:ilvl w:val="0"/>
          <w:numId w:val="2"/>
        </w:numPr>
        <w:tabs>
          <w:tab w:val="left" w:pos="284"/>
        </w:tabs>
        <w:suppressAutoHyphens/>
        <w:autoSpaceDN w:val="0"/>
        <w:spacing w:after="0" w:line="240" w:lineRule="auto"/>
        <w:ind w:left="0"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rPr>
        <w:t>Наредба № 5 от 11 Май 1999 г. за реда, начина и периодичността за извършване на оценка на риска – обн. ДВ бр. 47 от 1999 год.;</w:t>
      </w:r>
    </w:p>
    <w:p w14:paraId="0DD3A53C" w14:textId="77777777" w:rsidR="00CD0D6D" w:rsidRPr="00BA3A04" w:rsidRDefault="00CD0D6D" w:rsidP="00BA3A04">
      <w:pPr>
        <w:numPr>
          <w:ilvl w:val="0"/>
          <w:numId w:val="2"/>
        </w:numPr>
        <w:tabs>
          <w:tab w:val="left" w:pos="284"/>
        </w:tabs>
        <w:suppressAutoHyphens/>
        <w:autoSpaceDN w:val="0"/>
        <w:spacing w:after="0" w:line="240" w:lineRule="auto"/>
        <w:ind w:left="0"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rPr>
        <w:lastRenderedPageBreak/>
        <w:t>Наредба № 2 за минималните изисквания за здравословни и безопасни условия на труд при извършване на СМР, обн. ДВ бр.98/2004г.;</w:t>
      </w:r>
    </w:p>
    <w:p w14:paraId="0B76A20D" w14:textId="77777777" w:rsidR="00CD0D6D" w:rsidRPr="00BA3A04" w:rsidRDefault="00CD0D6D" w:rsidP="00BA3A04">
      <w:pPr>
        <w:numPr>
          <w:ilvl w:val="0"/>
          <w:numId w:val="2"/>
        </w:numPr>
        <w:tabs>
          <w:tab w:val="left" w:pos="284"/>
        </w:tabs>
        <w:suppressAutoHyphens/>
        <w:autoSpaceDN w:val="0"/>
        <w:spacing w:after="0" w:line="240" w:lineRule="auto"/>
        <w:ind w:left="0"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rPr>
        <w:t>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безопасни и здравословни условия на труд. (обн. ДВ бр. 102/2009 г.);</w:t>
      </w:r>
    </w:p>
    <w:p w14:paraId="6133897D" w14:textId="77777777" w:rsidR="00CD0D6D" w:rsidRPr="00BA3A04" w:rsidRDefault="00CD0D6D" w:rsidP="00BA3A04">
      <w:pPr>
        <w:numPr>
          <w:ilvl w:val="0"/>
          <w:numId w:val="2"/>
        </w:numPr>
        <w:tabs>
          <w:tab w:val="left" w:pos="284"/>
        </w:tabs>
        <w:suppressAutoHyphens/>
        <w:autoSpaceDN w:val="0"/>
        <w:spacing w:after="0" w:line="240" w:lineRule="auto"/>
        <w:ind w:left="0"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rPr>
        <w:t>Наредба № 3 от 19 Април 2001 г. за минималните изисквания за безопасност и опазване на здравето на работещите при използване лични предпазни средства на работното място – обн. ДВ бр. 46 от 2001 год.;</w:t>
      </w:r>
    </w:p>
    <w:p w14:paraId="112E662A" w14:textId="77777777" w:rsidR="00CD0D6D" w:rsidRPr="00BA3A04" w:rsidRDefault="00CD0D6D" w:rsidP="00BA3A04">
      <w:pPr>
        <w:numPr>
          <w:ilvl w:val="0"/>
          <w:numId w:val="2"/>
        </w:numPr>
        <w:tabs>
          <w:tab w:val="left" w:pos="284"/>
        </w:tabs>
        <w:suppressAutoHyphens/>
        <w:autoSpaceDN w:val="0"/>
        <w:spacing w:after="0" w:line="240" w:lineRule="auto"/>
        <w:ind w:left="0"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rPr>
        <w:t>Наредба № 9 от 09 юни 2004 г. за Техническата експлоатация на електрически централи и мрежи - обн. ДВ бр. 72 от 2004 год.;</w:t>
      </w:r>
    </w:p>
    <w:p w14:paraId="3C12265C" w14:textId="77777777" w:rsidR="00CD0D6D" w:rsidRPr="00BA3A04" w:rsidRDefault="00CD0D6D" w:rsidP="00BA3A04">
      <w:pPr>
        <w:numPr>
          <w:ilvl w:val="0"/>
          <w:numId w:val="2"/>
        </w:numPr>
        <w:tabs>
          <w:tab w:val="left" w:pos="284"/>
        </w:tabs>
        <w:suppressAutoHyphens/>
        <w:autoSpaceDN w:val="0"/>
        <w:spacing w:after="0" w:line="240" w:lineRule="auto"/>
        <w:ind w:left="0"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rPr>
        <w:t>Правилник за безопасност при работа в неелектрически уредби на електрически и топлофикационни централи и по топлопреносни мрежи и хидротехнически съоръжения;</w:t>
      </w:r>
    </w:p>
    <w:p w14:paraId="1F566DBE" w14:textId="77777777" w:rsidR="00CD0D6D" w:rsidRPr="00BA3A04" w:rsidRDefault="00CD0D6D" w:rsidP="00BA3A04">
      <w:pPr>
        <w:numPr>
          <w:ilvl w:val="0"/>
          <w:numId w:val="2"/>
        </w:numPr>
        <w:tabs>
          <w:tab w:val="left" w:pos="284"/>
        </w:tabs>
        <w:suppressAutoHyphens/>
        <w:autoSpaceDN w:val="0"/>
        <w:spacing w:after="0" w:line="240" w:lineRule="auto"/>
        <w:ind w:left="0"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rPr>
        <w:t>Правилник за безопасност при работа в електрически уредби на електрически и топлофикационни централи и по електрически мрежи;</w:t>
      </w:r>
    </w:p>
    <w:p w14:paraId="51BCCF17" w14:textId="77777777" w:rsidR="00CD0D6D" w:rsidRPr="00BA3A04" w:rsidRDefault="00CD0D6D" w:rsidP="00BA3A04">
      <w:pPr>
        <w:numPr>
          <w:ilvl w:val="0"/>
          <w:numId w:val="2"/>
        </w:numPr>
        <w:tabs>
          <w:tab w:val="left" w:pos="284"/>
        </w:tabs>
        <w:suppressAutoHyphens/>
        <w:autoSpaceDN w:val="0"/>
        <w:spacing w:after="0" w:line="240" w:lineRule="auto"/>
        <w:ind w:left="0"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rPr>
        <w:t>Правилник за безопасност и здраве при работа по електрообзавеждането с напрежение да 1000 V;</w:t>
      </w:r>
    </w:p>
    <w:p w14:paraId="5361809E" w14:textId="77777777" w:rsidR="00CD0D6D" w:rsidRPr="00BA3A04" w:rsidRDefault="00CD0D6D" w:rsidP="00BA3A04">
      <w:pPr>
        <w:numPr>
          <w:ilvl w:val="0"/>
          <w:numId w:val="2"/>
        </w:numPr>
        <w:tabs>
          <w:tab w:val="left" w:pos="284"/>
        </w:tabs>
        <w:suppressAutoHyphens/>
        <w:autoSpaceDN w:val="0"/>
        <w:spacing w:after="0" w:line="240" w:lineRule="auto"/>
        <w:ind w:left="0"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rPr>
        <w:t>Наредба 8121з-647 от 01октомври 2014 г. за правилата и нормите за пожарна безопасност при експлоатация на Обектите;</w:t>
      </w:r>
    </w:p>
    <w:p w14:paraId="5E901061" w14:textId="77777777" w:rsidR="00CD0D6D" w:rsidRPr="00BA3A04" w:rsidRDefault="00CD0D6D" w:rsidP="00BA3A04">
      <w:pPr>
        <w:numPr>
          <w:ilvl w:val="0"/>
          <w:numId w:val="2"/>
        </w:numPr>
        <w:tabs>
          <w:tab w:val="left" w:pos="284"/>
        </w:tabs>
        <w:suppressAutoHyphens/>
        <w:autoSpaceDN w:val="0"/>
        <w:spacing w:after="0" w:line="240" w:lineRule="auto"/>
        <w:ind w:left="0"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rPr>
        <w:t xml:space="preserve">Наредба Iз – 1971 за Строително-техническите правила и норми за осигуряване на безопасност при пожар; </w:t>
      </w:r>
    </w:p>
    <w:p w14:paraId="57D1310E" w14:textId="6BB25B1C" w:rsidR="00CD0D6D" w:rsidRPr="00BA3A04" w:rsidRDefault="00CD0D6D" w:rsidP="00BA3A04">
      <w:pPr>
        <w:numPr>
          <w:ilvl w:val="0"/>
          <w:numId w:val="2"/>
        </w:numPr>
        <w:tabs>
          <w:tab w:val="left" w:pos="284"/>
        </w:tabs>
        <w:suppressAutoHyphens/>
        <w:autoSpaceDN w:val="0"/>
        <w:spacing w:after="0" w:line="240" w:lineRule="auto"/>
        <w:ind w:left="0"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rPr>
        <w:t>Други нормативни актове, регламентиращи ЗБР и ПО.</w:t>
      </w:r>
    </w:p>
    <w:p w14:paraId="345E3816" w14:textId="77777777" w:rsidR="005D0D85" w:rsidRPr="00BA3A04" w:rsidRDefault="005D0D85" w:rsidP="00BA3A04">
      <w:pPr>
        <w:tabs>
          <w:tab w:val="left" w:pos="284"/>
        </w:tabs>
        <w:suppressAutoHyphens/>
        <w:autoSpaceDN w:val="0"/>
        <w:spacing w:after="0" w:line="240" w:lineRule="auto"/>
        <w:ind w:firstLine="567"/>
        <w:jc w:val="both"/>
        <w:textAlignment w:val="baseline"/>
        <w:rPr>
          <w:rFonts w:ascii="Times New Roman" w:eastAsia="Calibri" w:hAnsi="Times New Roman" w:cs="Times New Roman"/>
          <w:sz w:val="24"/>
          <w:szCs w:val="24"/>
        </w:rPr>
      </w:pPr>
    </w:p>
    <w:p w14:paraId="0F53BB6F" w14:textId="77777777" w:rsidR="00CD0D6D" w:rsidRPr="00BA3A04" w:rsidRDefault="00CD0D6D" w:rsidP="00BA3A04">
      <w:pPr>
        <w:tabs>
          <w:tab w:val="left" w:pos="284"/>
        </w:tabs>
        <w:suppressAutoHyphens/>
        <w:autoSpaceDN w:val="0"/>
        <w:spacing w:after="0" w:line="240" w:lineRule="auto"/>
        <w:ind w:firstLine="567"/>
        <w:jc w:val="both"/>
        <w:textAlignment w:val="baseline"/>
        <w:rPr>
          <w:rFonts w:ascii="Times New Roman" w:eastAsia="Times New Roman" w:hAnsi="Times New Roman" w:cs="Times New Roman"/>
          <w:sz w:val="24"/>
          <w:szCs w:val="24"/>
        </w:rPr>
      </w:pPr>
      <w:r w:rsidRPr="00BA3A04">
        <w:rPr>
          <w:rFonts w:ascii="Times New Roman" w:eastAsia="Calibri" w:hAnsi="Times New Roman" w:cs="Times New Roman"/>
          <w:b/>
          <w:sz w:val="24"/>
          <w:szCs w:val="24"/>
        </w:rPr>
        <w:t>2.11. Контрол по изпълнение на заварените съединения и хидравлични проби</w:t>
      </w:r>
    </w:p>
    <w:p w14:paraId="1A4A4088" w14:textId="77777777" w:rsidR="00CD0D6D" w:rsidRPr="00BA3A04" w:rsidRDefault="00CD0D6D" w:rsidP="00BA3A04">
      <w:pPr>
        <w:tabs>
          <w:tab w:val="left" w:pos="284"/>
        </w:tabs>
        <w:suppressAutoHyphens/>
        <w:autoSpaceDN w:val="0"/>
        <w:spacing w:after="0" w:line="240" w:lineRule="auto"/>
        <w:ind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rPr>
        <w:t>Заваръчни дейности се организират от квалифицираното лице на Изпълнителя, отговорно за заваръчните дейности. Това лице се задължава:</w:t>
      </w:r>
    </w:p>
    <w:p w14:paraId="2D9A6584" w14:textId="77777777" w:rsidR="00CD0D6D" w:rsidRPr="00BA3A04" w:rsidRDefault="00CD0D6D" w:rsidP="00BA3A04">
      <w:pPr>
        <w:numPr>
          <w:ilvl w:val="0"/>
          <w:numId w:val="2"/>
        </w:numPr>
        <w:tabs>
          <w:tab w:val="left" w:pos="284"/>
        </w:tabs>
        <w:suppressAutoHyphens/>
        <w:autoSpaceDN w:val="0"/>
        <w:spacing w:after="0" w:line="240" w:lineRule="auto"/>
        <w:ind w:left="0"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lang w:eastAsia="bg-BG"/>
        </w:rPr>
        <w:t>в 7-дневен срок преди започване на монтажните работи по договора представя на Възложителя за съгласуване и одобрение на квалифицирани заваръчни процедури (WPQR) за всички заваръчни шевове, които ще бъдат използвани по време на изпълнение на Договора;</w:t>
      </w:r>
    </w:p>
    <w:p w14:paraId="17355711" w14:textId="77777777" w:rsidR="00CD0D6D" w:rsidRPr="00BA3A04" w:rsidRDefault="00CD0D6D" w:rsidP="00BA3A04">
      <w:pPr>
        <w:numPr>
          <w:ilvl w:val="0"/>
          <w:numId w:val="2"/>
        </w:numPr>
        <w:tabs>
          <w:tab w:val="left" w:pos="284"/>
        </w:tabs>
        <w:suppressAutoHyphens/>
        <w:autoSpaceDN w:val="0"/>
        <w:spacing w:after="0" w:line="240" w:lineRule="auto"/>
        <w:ind w:left="0"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rPr>
        <w:t>организира на територия на Изпълнителя подготовка на образците за допусните проби на заварчиците;</w:t>
      </w:r>
    </w:p>
    <w:p w14:paraId="7459E00B" w14:textId="77777777" w:rsidR="00CD0D6D" w:rsidRPr="00BA3A04" w:rsidRDefault="00CD0D6D" w:rsidP="00BA3A04">
      <w:pPr>
        <w:numPr>
          <w:ilvl w:val="0"/>
          <w:numId w:val="2"/>
        </w:numPr>
        <w:tabs>
          <w:tab w:val="left" w:pos="284"/>
        </w:tabs>
        <w:suppressAutoHyphens/>
        <w:autoSpaceDN w:val="0"/>
        <w:spacing w:after="0" w:line="240" w:lineRule="auto"/>
        <w:ind w:left="0"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rPr>
        <w:t>при изграждането на Обектите следи за спазване на одобрените от Възложителя заваръчни процедури;</w:t>
      </w:r>
    </w:p>
    <w:p w14:paraId="36F50107" w14:textId="77777777" w:rsidR="00CD0D6D" w:rsidRPr="00BA3A04" w:rsidRDefault="00CD0D6D" w:rsidP="00BA3A04">
      <w:pPr>
        <w:numPr>
          <w:ilvl w:val="0"/>
          <w:numId w:val="2"/>
        </w:numPr>
        <w:tabs>
          <w:tab w:val="left" w:pos="284"/>
        </w:tabs>
        <w:suppressAutoHyphens/>
        <w:autoSpaceDN w:val="0"/>
        <w:spacing w:after="0" w:line="240" w:lineRule="auto"/>
        <w:ind w:left="0"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rPr>
        <w:t>следи за качеството на влаганите материали (добавъчен материал) при заваряването;</w:t>
      </w:r>
    </w:p>
    <w:p w14:paraId="70354D45" w14:textId="77777777" w:rsidR="00CD0D6D" w:rsidRPr="00BA3A04" w:rsidRDefault="00CD0D6D" w:rsidP="00BA3A04">
      <w:pPr>
        <w:numPr>
          <w:ilvl w:val="0"/>
          <w:numId w:val="2"/>
        </w:numPr>
        <w:tabs>
          <w:tab w:val="left" w:pos="284"/>
        </w:tabs>
        <w:suppressAutoHyphens/>
        <w:autoSpaceDN w:val="0"/>
        <w:spacing w:after="0" w:line="240" w:lineRule="auto"/>
        <w:ind w:left="0"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rPr>
        <w:t>извършва визуален оглед на заварените съединения, преди да ги подаде за извършване на радиографичен контрол;</w:t>
      </w:r>
    </w:p>
    <w:p w14:paraId="47E24734" w14:textId="77777777" w:rsidR="00CD0D6D" w:rsidRPr="00BA3A04" w:rsidRDefault="00CD0D6D" w:rsidP="00BA3A04">
      <w:pPr>
        <w:numPr>
          <w:ilvl w:val="0"/>
          <w:numId w:val="2"/>
        </w:numPr>
        <w:tabs>
          <w:tab w:val="left" w:pos="284"/>
        </w:tabs>
        <w:suppressAutoHyphens/>
        <w:autoSpaceDN w:val="0"/>
        <w:spacing w:after="0" w:line="240" w:lineRule="auto"/>
        <w:ind w:left="0"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rPr>
        <w:t>предава филмите от радиографичния контрол на оторизираното лице на Възложителя за дейностите по заваряване най-малко 24 часа преди хидравличната проба на съответния Обект;</w:t>
      </w:r>
    </w:p>
    <w:p w14:paraId="4ED26889" w14:textId="77777777" w:rsidR="00CD0D6D" w:rsidRPr="00BA3A04" w:rsidRDefault="00CD0D6D" w:rsidP="00BA3A04">
      <w:pPr>
        <w:numPr>
          <w:ilvl w:val="0"/>
          <w:numId w:val="2"/>
        </w:numPr>
        <w:tabs>
          <w:tab w:val="left" w:pos="284"/>
        </w:tabs>
        <w:suppressAutoHyphens/>
        <w:autoSpaceDN w:val="0"/>
        <w:spacing w:after="0" w:line="240" w:lineRule="auto"/>
        <w:ind w:left="0"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rPr>
        <w:t>в случай на поискване от страна на Възложителя, оказва съдействие и осигурява достъп на Възложителя за преглед на филмите в Органа за контрол  изпълняващ радиографичен контрол на заварените съединения;</w:t>
      </w:r>
    </w:p>
    <w:p w14:paraId="79013704" w14:textId="77777777" w:rsidR="00CD0D6D" w:rsidRPr="00BA3A04" w:rsidRDefault="00CD0D6D" w:rsidP="00BA3A04">
      <w:pPr>
        <w:numPr>
          <w:ilvl w:val="0"/>
          <w:numId w:val="2"/>
        </w:numPr>
        <w:tabs>
          <w:tab w:val="left" w:pos="284"/>
        </w:tabs>
        <w:suppressAutoHyphens/>
        <w:autoSpaceDN w:val="0"/>
        <w:spacing w:after="0" w:line="240" w:lineRule="auto"/>
        <w:ind w:left="0"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rPr>
        <w:t xml:space="preserve">попълва и поддържа на разположение по всяко време на всеки Обект следната документация: заваръчен журнал на всеки Обект, схеми на всеки Обект с означения на местата на заварените съединения, инструкции, сертификати на използваните материали </w:t>
      </w:r>
      <w:r w:rsidRPr="00BA3A04">
        <w:rPr>
          <w:rFonts w:ascii="Times New Roman" w:eastAsia="Calibri" w:hAnsi="Times New Roman" w:cs="Times New Roman"/>
          <w:sz w:val="24"/>
          <w:szCs w:val="24"/>
        </w:rPr>
        <w:lastRenderedPageBreak/>
        <w:t>при заваряване (добавъчен материал - електроди, заваръчни телове и газ при използване на метод на  заваряване в защитна газова среда);</w:t>
      </w:r>
    </w:p>
    <w:p w14:paraId="3EA8A032" w14:textId="77777777" w:rsidR="00CD0D6D" w:rsidRPr="00BA3A04" w:rsidRDefault="00CD0D6D" w:rsidP="00BA3A04">
      <w:pPr>
        <w:numPr>
          <w:ilvl w:val="0"/>
          <w:numId w:val="2"/>
        </w:numPr>
        <w:tabs>
          <w:tab w:val="left" w:pos="284"/>
        </w:tabs>
        <w:suppressAutoHyphens/>
        <w:autoSpaceDN w:val="0"/>
        <w:spacing w:after="0" w:line="240" w:lineRule="auto"/>
        <w:ind w:left="0"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rPr>
        <w:t xml:space="preserve">предоставя изискваната информация на оторизираното лице на Възложителя за дейностите по заваряване.  </w:t>
      </w:r>
    </w:p>
    <w:p w14:paraId="66166EDC" w14:textId="1D9A61A9" w:rsidR="00CD0D6D" w:rsidRPr="00BA3A04" w:rsidRDefault="00CD0D6D" w:rsidP="00BA3A04">
      <w:pPr>
        <w:tabs>
          <w:tab w:val="left" w:pos="284"/>
        </w:tabs>
        <w:suppressAutoHyphens/>
        <w:autoSpaceDN w:val="0"/>
        <w:spacing w:after="0" w:line="240" w:lineRule="auto"/>
        <w:ind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rPr>
        <w:t xml:space="preserve">Оторизирано лице на Възложителя за дейностите по заваряване извършва контрол на качеството при заваряване като следи за правилно изпълнение на заваръчните дейности, извършвани от Изпълнителя, проверява документацията на Изпълнителя относно заваряването, преглежда радиографичните филми от Обектите, дава становище по изпълнение на заваръчните дейности, наличието на дефекти и готовността за пристъпване към хидравлична проба. </w:t>
      </w:r>
    </w:p>
    <w:p w14:paraId="46A156AD" w14:textId="77777777" w:rsidR="005D0D85" w:rsidRPr="00BA3A04" w:rsidRDefault="005D0D85" w:rsidP="00BA3A04">
      <w:pPr>
        <w:tabs>
          <w:tab w:val="left" w:pos="284"/>
        </w:tabs>
        <w:suppressAutoHyphens/>
        <w:autoSpaceDN w:val="0"/>
        <w:spacing w:after="0" w:line="240" w:lineRule="auto"/>
        <w:ind w:firstLine="567"/>
        <w:jc w:val="both"/>
        <w:textAlignment w:val="baseline"/>
        <w:rPr>
          <w:rFonts w:ascii="Times New Roman" w:eastAsia="Calibri" w:hAnsi="Times New Roman" w:cs="Times New Roman"/>
          <w:sz w:val="24"/>
          <w:szCs w:val="24"/>
        </w:rPr>
      </w:pPr>
    </w:p>
    <w:p w14:paraId="05A7DFD1" w14:textId="77777777" w:rsidR="00CD0D6D" w:rsidRPr="00BA3A04" w:rsidRDefault="00CD0D6D" w:rsidP="00BA3A04">
      <w:pPr>
        <w:tabs>
          <w:tab w:val="left" w:pos="284"/>
        </w:tabs>
        <w:spacing w:after="0" w:line="240" w:lineRule="auto"/>
        <w:ind w:firstLine="567"/>
        <w:jc w:val="both"/>
        <w:rPr>
          <w:rFonts w:ascii="Times New Roman" w:eastAsia="Times New Roman" w:hAnsi="Times New Roman" w:cs="Times New Roman"/>
          <w:b/>
          <w:bCs/>
          <w:sz w:val="24"/>
          <w:szCs w:val="24"/>
          <w:lang w:eastAsia="bg-BG"/>
        </w:rPr>
      </w:pPr>
      <w:r w:rsidRPr="00BA3A04">
        <w:rPr>
          <w:rFonts w:ascii="Times New Roman" w:eastAsia="Calibri" w:hAnsi="Times New Roman" w:cs="Times New Roman"/>
          <w:b/>
          <w:bCs/>
          <w:sz w:val="24"/>
          <w:szCs w:val="24"/>
          <w:lang w:eastAsia="bg-BG"/>
        </w:rPr>
        <w:t>2.12. Контрол на качеството при муфиране</w:t>
      </w:r>
    </w:p>
    <w:p w14:paraId="14420C00" w14:textId="77777777" w:rsidR="00CD0D6D" w:rsidRPr="00BA3A04" w:rsidRDefault="00CD0D6D" w:rsidP="00BA3A04">
      <w:pPr>
        <w:tabs>
          <w:tab w:val="left" w:pos="284"/>
        </w:tabs>
        <w:spacing w:after="0" w:line="240" w:lineRule="auto"/>
        <w:ind w:firstLine="567"/>
        <w:jc w:val="both"/>
        <w:rPr>
          <w:rFonts w:ascii="Times New Roman" w:eastAsia="Times New Roman" w:hAnsi="Times New Roman" w:cs="Times New Roman"/>
          <w:sz w:val="24"/>
          <w:szCs w:val="24"/>
          <w:lang w:eastAsia="bg-BG"/>
        </w:rPr>
      </w:pPr>
      <w:r w:rsidRPr="00BA3A04">
        <w:rPr>
          <w:rFonts w:ascii="Times New Roman" w:eastAsia="Calibri" w:hAnsi="Times New Roman" w:cs="Times New Roman"/>
          <w:sz w:val="24"/>
          <w:szCs w:val="24"/>
          <w:lang w:eastAsia="bg-BG"/>
        </w:rPr>
        <w:t xml:space="preserve">Упълномощени лица на Възложителя контролират изпълнението на муфите съгласно изискванията на Техническите спецификации, предоставения Технически проект на Обекта и инструкциите за монтаж на доставчика на предварително изолираните тръби и елементи. </w:t>
      </w:r>
    </w:p>
    <w:p w14:paraId="44D322E2" w14:textId="77777777" w:rsidR="00CD0D6D" w:rsidRPr="00BA3A04" w:rsidRDefault="00CD0D6D" w:rsidP="00BA3A04">
      <w:pPr>
        <w:tabs>
          <w:tab w:val="left" w:pos="284"/>
        </w:tabs>
        <w:spacing w:after="0" w:line="240" w:lineRule="auto"/>
        <w:ind w:firstLine="567"/>
        <w:jc w:val="both"/>
        <w:rPr>
          <w:rFonts w:ascii="Times New Roman" w:eastAsia="Times New Roman" w:hAnsi="Times New Roman" w:cs="Times New Roman"/>
          <w:sz w:val="24"/>
          <w:szCs w:val="24"/>
          <w:lang w:eastAsia="bg-BG"/>
        </w:rPr>
      </w:pPr>
    </w:p>
    <w:p w14:paraId="72EE0B7E" w14:textId="77777777" w:rsidR="00CD0D6D" w:rsidRPr="00BA3A04" w:rsidRDefault="00CD0D6D" w:rsidP="00BA3A04">
      <w:pPr>
        <w:tabs>
          <w:tab w:val="left" w:pos="284"/>
        </w:tabs>
        <w:suppressAutoHyphens/>
        <w:autoSpaceDN w:val="0"/>
        <w:spacing w:after="0" w:line="240" w:lineRule="auto"/>
        <w:ind w:firstLine="567"/>
        <w:jc w:val="both"/>
        <w:textAlignment w:val="baseline"/>
        <w:rPr>
          <w:rFonts w:ascii="Times New Roman" w:eastAsia="Times New Roman" w:hAnsi="Times New Roman" w:cs="Times New Roman"/>
          <w:sz w:val="24"/>
          <w:szCs w:val="24"/>
        </w:rPr>
      </w:pPr>
      <w:r w:rsidRPr="00BA3A04">
        <w:rPr>
          <w:rFonts w:ascii="Times New Roman" w:eastAsia="Calibri" w:hAnsi="Times New Roman" w:cs="Times New Roman"/>
          <w:b/>
          <w:sz w:val="24"/>
          <w:szCs w:val="24"/>
        </w:rPr>
        <w:t>2.13. Контрол по свързването на алармените проводници и монтажа на системата за следене на течове</w:t>
      </w:r>
    </w:p>
    <w:p w14:paraId="313BE759" w14:textId="77777777" w:rsidR="00CD0D6D" w:rsidRPr="00BA3A04" w:rsidRDefault="00CD0D6D" w:rsidP="00BA3A04">
      <w:pPr>
        <w:spacing w:after="0" w:line="240" w:lineRule="auto"/>
        <w:ind w:firstLine="567"/>
        <w:jc w:val="both"/>
        <w:rPr>
          <w:rFonts w:ascii="Times New Roman" w:eastAsia="Times New Roman" w:hAnsi="Times New Roman" w:cs="Times New Roman"/>
          <w:sz w:val="24"/>
          <w:szCs w:val="24"/>
          <w:lang w:eastAsia="bg-BG"/>
        </w:rPr>
      </w:pPr>
      <w:r w:rsidRPr="00BA3A04">
        <w:rPr>
          <w:rFonts w:ascii="Times New Roman" w:eastAsia="Calibri" w:hAnsi="Times New Roman" w:cs="Times New Roman"/>
          <w:sz w:val="24"/>
          <w:szCs w:val="24"/>
          <w:lang w:eastAsia="bg-BG"/>
        </w:rPr>
        <w:t>Лицето на Изпълнителя, отговорно за монтаж на системата за следене на течове, се задължава да:</w:t>
      </w:r>
    </w:p>
    <w:p w14:paraId="6226FD7F" w14:textId="77777777" w:rsidR="00CD0D6D" w:rsidRPr="00BA3A04" w:rsidRDefault="00CD0D6D" w:rsidP="00BA3A04">
      <w:pPr>
        <w:numPr>
          <w:ilvl w:val="0"/>
          <w:numId w:val="2"/>
        </w:numPr>
        <w:tabs>
          <w:tab w:val="left" w:pos="284"/>
        </w:tabs>
        <w:suppressAutoHyphens/>
        <w:autoSpaceDN w:val="0"/>
        <w:spacing w:after="0" w:line="240" w:lineRule="auto"/>
        <w:ind w:left="0" w:firstLine="567"/>
        <w:jc w:val="both"/>
        <w:textAlignment w:val="baseline"/>
        <w:rPr>
          <w:rFonts w:ascii="Times New Roman" w:eastAsia="Times New Roman" w:hAnsi="Times New Roman" w:cs="Times New Roman"/>
          <w:sz w:val="24"/>
          <w:szCs w:val="24"/>
        </w:rPr>
      </w:pPr>
      <w:r w:rsidRPr="00BA3A04">
        <w:rPr>
          <w:rFonts w:ascii="Times New Roman" w:eastAsia="Calibri" w:hAnsi="Times New Roman" w:cs="Times New Roman"/>
          <w:sz w:val="24"/>
          <w:szCs w:val="24"/>
        </w:rPr>
        <w:t xml:space="preserve">контролира изпълнението на системата съгласно изискванията на Техническите спецификации, </w:t>
      </w:r>
      <w:r w:rsidRPr="00BA3A04">
        <w:rPr>
          <w:rFonts w:ascii="Times New Roman" w:eastAsia="Calibri" w:hAnsi="Times New Roman" w:cs="Times New Roman"/>
          <w:sz w:val="24"/>
          <w:szCs w:val="24"/>
          <w:lang w:eastAsia="bg-BG"/>
        </w:rPr>
        <w:t>предоставения Технически проект на Обекта</w:t>
      </w:r>
      <w:r w:rsidRPr="00BA3A04">
        <w:rPr>
          <w:rFonts w:ascii="Times New Roman" w:eastAsia="Calibri" w:hAnsi="Times New Roman" w:cs="Times New Roman"/>
          <w:sz w:val="24"/>
          <w:szCs w:val="24"/>
        </w:rPr>
        <w:t xml:space="preserve">, инструкциите за монтаж на доставчика на предварително изолираните тръби и предоставената от Възложителя електрическа схема. </w:t>
      </w:r>
    </w:p>
    <w:p w14:paraId="0CD7EBDF" w14:textId="77777777" w:rsidR="00CD0D6D" w:rsidRPr="00BA3A04" w:rsidRDefault="00CD0D6D" w:rsidP="00BA3A04">
      <w:pPr>
        <w:numPr>
          <w:ilvl w:val="0"/>
          <w:numId w:val="2"/>
        </w:numPr>
        <w:tabs>
          <w:tab w:val="left" w:pos="284"/>
        </w:tabs>
        <w:suppressAutoHyphens/>
        <w:autoSpaceDN w:val="0"/>
        <w:spacing w:after="0" w:line="240" w:lineRule="auto"/>
        <w:ind w:left="0" w:firstLine="567"/>
        <w:jc w:val="both"/>
        <w:textAlignment w:val="baseline"/>
        <w:rPr>
          <w:rFonts w:ascii="Times New Roman" w:eastAsia="Times New Roman" w:hAnsi="Times New Roman" w:cs="Times New Roman"/>
          <w:sz w:val="24"/>
          <w:szCs w:val="24"/>
          <w:lang w:eastAsia="bg-BG"/>
        </w:rPr>
      </w:pPr>
      <w:r w:rsidRPr="00BA3A04">
        <w:rPr>
          <w:rFonts w:ascii="Times New Roman" w:eastAsia="Calibri" w:hAnsi="Times New Roman" w:cs="Times New Roman"/>
          <w:sz w:val="24"/>
          <w:szCs w:val="24"/>
          <w:lang w:eastAsia="bg-BG"/>
        </w:rPr>
        <w:t>гарантира,</w:t>
      </w:r>
      <w:r w:rsidRPr="00BA3A04">
        <w:rPr>
          <w:rFonts w:ascii="Times New Roman" w:eastAsia="Calibri" w:hAnsi="Times New Roman" w:cs="Times New Roman"/>
          <w:sz w:val="24"/>
          <w:szCs w:val="24"/>
        </w:rPr>
        <w:t xml:space="preserve"> че преди полагането на тръбите стойността на изолационното съпротивление сигнални проводници – стоманена тръба е проверено за всеки отделен елемент с 1000V DC тестово напрежение за период от 1min и същото е минимум 500МΩ. В случай на несъответствие незабавно следва да бъде </w:t>
      </w:r>
      <w:r w:rsidRPr="00BA3A04">
        <w:rPr>
          <w:rFonts w:ascii="Times New Roman" w:eastAsia="Calibri" w:hAnsi="Times New Roman" w:cs="Times New Roman"/>
          <w:sz w:val="24"/>
          <w:szCs w:val="24"/>
          <w:lang w:eastAsia="bg-BG"/>
        </w:rPr>
        <w:t>уведомен Ръководител проект на Възложителя.</w:t>
      </w:r>
    </w:p>
    <w:p w14:paraId="528091B8" w14:textId="77777777" w:rsidR="00CD0D6D" w:rsidRPr="00BA3A04" w:rsidRDefault="00CD0D6D" w:rsidP="00BA3A04">
      <w:pPr>
        <w:numPr>
          <w:ilvl w:val="0"/>
          <w:numId w:val="2"/>
        </w:numPr>
        <w:tabs>
          <w:tab w:val="left" w:pos="284"/>
        </w:tabs>
        <w:suppressAutoHyphens/>
        <w:autoSpaceDN w:val="0"/>
        <w:spacing w:after="0" w:line="240" w:lineRule="auto"/>
        <w:ind w:left="0"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rPr>
        <w:t>изолационното съпротивление на цялостно изграденото система за надзор трябва да бъде не по-малко от 10МΩ при 1000V DC тестово напрежение за 1min. и съпротивление на веригата не по-повече от 1,4Ω на 100м. проводник, като веригата на системата трябва да бъде затворена.</w:t>
      </w:r>
    </w:p>
    <w:p w14:paraId="2963132A" w14:textId="77777777" w:rsidR="00CD0D6D" w:rsidRPr="00BA3A04" w:rsidRDefault="00CD0D6D" w:rsidP="00BA3A04">
      <w:pPr>
        <w:spacing w:after="0" w:line="240" w:lineRule="auto"/>
        <w:ind w:firstLine="567"/>
        <w:jc w:val="both"/>
        <w:rPr>
          <w:rFonts w:ascii="Times New Roman" w:eastAsia="Times New Roman" w:hAnsi="Times New Roman" w:cs="Times New Roman"/>
          <w:sz w:val="24"/>
          <w:szCs w:val="24"/>
          <w:lang w:eastAsia="bg-BG"/>
        </w:rPr>
      </w:pPr>
      <w:r w:rsidRPr="00BA3A04">
        <w:rPr>
          <w:rFonts w:ascii="Times New Roman" w:eastAsia="Calibri" w:hAnsi="Times New Roman" w:cs="Times New Roman"/>
          <w:sz w:val="24"/>
          <w:szCs w:val="24"/>
          <w:lang w:eastAsia="bg-BG"/>
        </w:rPr>
        <w:t>Оторизирано лице на Възложителя за контрол на монтажа на системата за следене на течове извършва:</w:t>
      </w:r>
    </w:p>
    <w:p w14:paraId="58E30B7F" w14:textId="77777777" w:rsidR="00CD0D6D" w:rsidRPr="00BA3A04" w:rsidRDefault="00CD0D6D" w:rsidP="00BA3A04">
      <w:pPr>
        <w:numPr>
          <w:ilvl w:val="0"/>
          <w:numId w:val="2"/>
        </w:numPr>
        <w:tabs>
          <w:tab w:val="left" w:pos="284"/>
        </w:tabs>
        <w:suppressAutoHyphens/>
        <w:autoSpaceDN w:val="0"/>
        <w:spacing w:after="0" w:line="240" w:lineRule="auto"/>
        <w:ind w:left="0"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rPr>
        <w:t xml:space="preserve">краен контрол за съответствие на изградената система за надзор на течове на Обекта, съгласно предоставената от Възложителя електрическа схема и изискванията на Техническите спецификации. </w:t>
      </w:r>
    </w:p>
    <w:p w14:paraId="193CEDCB" w14:textId="77777777" w:rsidR="00CD0D6D" w:rsidRPr="00BA3A04" w:rsidRDefault="00CD0D6D" w:rsidP="00BA3A04">
      <w:pPr>
        <w:numPr>
          <w:ilvl w:val="0"/>
          <w:numId w:val="2"/>
        </w:numPr>
        <w:tabs>
          <w:tab w:val="left" w:pos="284"/>
        </w:tabs>
        <w:suppressAutoHyphens/>
        <w:autoSpaceDN w:val="0"/>
        <w:spacing w:after="0" w:line="240" w:lineRule="auto"/>
        <w:ind w:left="0" w:firstLine="567"/>
        <w:jc w:val="both"/>
        <w:textAlignment w:val="baseline"/>
        <w:rPr>
          <w:rFonts w:ascii="Times New Roman" w:eastAsia="Times New Roman" w:hAnsi="Times New Roman" w:cs="Times New Roman"/>
          <w:sz w:val="24"/>
          <w:szCs w:val="24"/>
        </w:rPr>
      </w:pPr>
      <w:r w:rsidRPr="00BA3A04">
        <w:rPr>
          <w:rFonts w:ascii="Times New Roman" w:eastAsia="Calibri" w:hAnsi="Times New Roman" w:cs="Times New Roman"/>
          <w:sz w:val="24"/>
          <w:szCs w:val="24"/>
        </w:rPr>
        <w:t xml:space="preserve">при </w:t>
      </w:r>
      <w:r w:rsidRPr="00BA3A04">
        <w:rPr>
          <w:rFonts w:ascii="Times New Roman" w:eastAsia="Calibri" w:hAnsi="Times New Roman" w:cs="Times New Roman"/>
          <w:sz w:val="24"/>
          <w:szCs w:val="24"/>
          <w:lang w:eastAsia="bg-BG"/>
        </w:rPr>
        <w:t>съответствие издава протокол за годност на системата в два екземпляра, единият се предоставя на Техническия ръководител на обекта от страна на Изпълнителя, а другият се архивира в звеното за електрически контрол на Възложителя.  Протоколът задължително се подписва от оторизираните лица на Възложителя и Изпълнителя за контрол на монтажа на системата за следене на течове. Протоколът включва и декларация за съответствие, на която Изпълнителят поставя подпис и печат.</w:t>
      </w:r>
      <w:r w:rsidRPr="00BA3A04">
        <w:rPr>
          <w:rFonts w:ascii="Times New Roman" w:eastAsia="Calibri" w:hAnsi="Times New Roman" w:cs="Times New Roman"/>
          <w:sz w:val="24"/>
          <w:szCs w:val="24"/>
          <w:shd w:val="clear" w:color="auto" w:fill="00FFFF"/>
        </w:rPr>
        <w:t xml:space="preserve"> </w:t>
      </w:r>
    </w:p>
    <w:p w14:paraId="517B3260" w14:textId="7F909752" w:rsidR="00CD0D6D" w:rsidRPr="00BA3A04" w:rsidRDefault="00CD0D6D" w:rsidP="00BA3A04">
      <w:pPr>
        <w:numPr>
          <w:ilvl w:val="0"/>
          <w:numId w:val="2"/>
        </w:numPr>
        <w:tabs>
          <w:tab w:val="left" w:pos="284"/>
        </w:tabs>
        <w:suppressAutoHyphens/>
        <w:autoSpaceDN w:val="0"/>
        <w:spacing w:after="0" w:line="240" w:lineRule="auto"/>
        <w:ind w:left="0" w:firstLine="567"/>
        <w:jc w:val="both"/>
        <w:textAlignment w:val="baseline"/>
        <w:rPr>
          <w:rFonts w:ascii="Times New Roman" w:eastAsia="Times New Roman" w:hAnsi="Times New Roman" w:cs="Times New Roman"/>
          <w:sz w:val="24"/>
          <w:szCs w:val="24"/>
        </w:rPr>
      </w:pPr>
      <w:r w:rsidRPr="00BA3A04">
        <w:rPr>
          <w:rFonts w:ascii="Times New Roman" w:eastAsia="Calibri" w:hAnsi="Times New Roman" w:cs="Times New Roman"/>
          <w:sz w:val="24"/>
          <w:szCs w:val="24"/>
        </w:rPr>
        <w:t xml:space="preserve">при несъответствие </w:t>
      </w:r>
      <w:r w:rsidRPr="00BA3A04">
        <w:rPr>
          <w:rFonts w:ascii="Times New Roman" w:eastAsia="Calibri" w:hAnsi="Times New Roman" w:cs="Times New Roman"/>
          <w:sz w:val="24"/>
          <w:szCs w:val="24"/>
          <w:lang w:eastAsia="bg-BG"/>
        </w:rPr>
        <w:t>издава писмена констатация,</w:t>
      </w:r>
      <w:r w:rsidRPr="00BA3A04">
        <w:rPr>
          <w:rFonts w:ascii="Times New Roman" w:eastAsia="Calibri" w:hAnsi="Times New Roman" w:cs="Times New Roman"/>
          <w:sz w:val="24"/>
          <w:szCs w:val="24"/>
        </w:rPr>
        <w:t xml:space="preserve"> предписания и нарежда срок за отстраняване.</w:t>
      </w:r>
    </w:p>
    <w:p w14:paraId="690A2B5C" w14:textId="77777777" w:rsidR="00ED1276" w:rsidRPr="00BA3A04" w:rsidRDefault="00ED1276" w:rsidP="00BA3A04">
      <w:pPr>
        <w:tabs>
          <w:tab w:val="left" w:pos="284"/>
        </w:tabs>
        <w:suppressAutoHyphens/>
        <w:autoSpaceDN w:val="0"/>
        <w:spacing w:after="0" w:line="240" w:lineRule="auto"/>
        <w:ind w:firstLine="567"/>
        <w:jc w:val="both"/>
        <w:textAlignment w:val="baseline"/>
        <w:rPr>
          <w:rFonts w:ascii="Times New Roman" w:eastAsia="Times New Roman" w:hAnsi="Times New Roman" w:cs="Times New Roman"/>
          <w:sz w:val="24"/>
          <w:szCs w:val="24"/>
        </w:rPr>
      </w:pPr>
    </w:p>
    <w:p w14:paraId="7E487E76" w14:textId="77777777" w:rsidR="00CD0D6D" w:rsidRPr="00BA3A04" w:rsidRDefault="00CD0D6D" w:rsidP="00BA3A04">
      <w:pPr>
        <w:spacing w:after="0" w:line="240" w:lineRule="auto"/>
        <w:ind w:firstLine="567"/>
        <w:jc w:val="both"/>
        <w:rPr>
          <w:rFonts w:ascii="Times New Roman" w:eastAsia="Times New Roman" w:hAnsi="Times New Roman" w:cs="Times New Roman"/>
          <w:b/>
          <w:sz w:val="24"/>
          <w:szCs w:val="24"/>
          <w:lang w:eastAsia="bg-BG"/>
        </w:rPr>
      </w:pPr>
      <w:r w:rsidRPr="00BA3A04">
        <w:rPr>
          <w:rFonts w:ascii="Times New Roman" w:eastAsia="Calibri" w:hAnsi="Times New Roman" w:cs="Times New Roman"/>
          <w:b/>
          <w:sz w:val="24"/>
          <w:szCs w:val="24"/>
        </w:rPr>
        <w:lastRenderedPageBreak/>
        <w:t xml:space="preserve">2.14. Контрол по Техническа </w:t>
      </w:r>
      <w:r w:rsidRPr="00BA3A04">
        <w:rPr>
          <w:rFonts w:ascii="Times New Roman" w:eastAsia="Calibri" w:hAnsi="Times New Roman" w:cs="Times New Roman"/>
          <w:b/>
          <w:sz w:val="24"/>
          <w:szCs w:val="24"/>
          <w:lang w:eastAsia="bg-BG"/>
        </w:rPr>
        <w:t>експлоатация и здраве и безопасност при работа</w:t>
      </w:r>
    </w:p>
    <w:p w14:paraId="3E288328" w14:textId="77777777" w:rsidR="00CD0D6D" w:rsidRPr="00BA3A04" w:rsidRDefault="00CD0D6D" w:rsidP="00BA3A04">
      <w:pPr>
        <w:tabs>
          <w:tab w:val="left" w:pos="180"/>
        </w:tabs>
        <w:spacing w:after="0" w:line="240" w:lineRule="auto"/>
        <w:ind w:firstLine="567"/>
        <w:jc w:val="both"/>
        <w:rPr>
          <w:rFonts w:ascii="Times New Roman" w:eastAsia="Times New Roman" w:hAnsi="Times New Roman" w:cs="Times New Roman"/>
          <w:sz w:val="24"/>
          <w:szCs w:val="24"/>
        </w:rPr>
      </w:pPr>
      <w:r w:rsidRPr="00BA3A04">
        <w:rPr>
          <w:rFonts w:ascii="Times New Roman" w:eastAsia="Calibri" w:hAnsi="Times New Roman" w:cs="Times New Roman"/>
          <w:sz w:val="24"/>
          <w:szCs w:val="24"/>
          <w:lang w:eastAsia="bg-BG"/>
        </w:rPr>
        <w:t>Инспекторът по ТЕ и ЗБР на Възложителя</w:t>
      </w:r>
      <w:r w:rsidRPr="00BA3A04">
        <w:rPr>
          <w:rFonts w:ascii="Times New Roman" w:eastAsia="Calibri" w:hAnsi="Times New Roman" w:cs="Times New Roman"/>
          <w:sz w:val="24"/>
          <w:szCs w:val="24"/>
        </w:rPr>
        <w:t xml:space="preserve"> осъществява:</w:t>
      </w:r>
    </w:p>
    <w:p w14:paraId="333C6CF9" w14:textId="77777777" w:rsidR="00CD0D6D" w:rsidRPr="00BA3A04" w:rsidRDefault="00CD0D6D" w:rsidP="00BA3A04">
      <w:pPr>
        <w:numPr>
          <w:ilvl w:val="0"/>
          <w:numId w:val="2"/>
        </w:numPr>
        <w:tabs>
          <w:tab w:val="left" w:pos="180"/>
        </w:tabs>
        <w:spacing w:after="0" w:line="240" w:lineRule="auto"/>
        <w:ind w:left="0" w:firstLine="567"/>
        <w:jc w:val="both"/>
        <w:rPr>
          <w:rFonts w:ascii="Times New Roman" w:eastAsia="Times New Roman" w:hAnsi="Times New Roman" w:cs="Times New Roman"/>
          <w:sz w:val="24"/>
          <w:szCs w:val="24"/>
          <w:lang w:eastAsia="bg-BG"/>
        </w:rPr>
      </w:pPr>
      <w:r w:rsidRPr="00BA3A04">
        <w:rPr>
          <w:rFonts w:ascii="Times New Roman" w:eastAsia="Calibri" w:hAnsi="Times New Roman" w:cs="Times New Roman"/>
          <w:sz w:val="24"/>
          <w:szCs w:val="24"/>
          <w:lang w:eastAsia="bg-BG"/>
        </w:rPr>
        <w:t>контрол за спазване изискванията на нормативните актове за осигуряване на здравословни и безопасни условия на труд от Изпълнителя и неговите работници и служители;</w:t>
      </w:r>
    </w:p>
    <w:p w14:paraId="302D6553" w14:textId="77777777" w:rsidR="00CD0D6D" w:rsidRPr="00BA3A04" w:rsidRDefault="00CD0D6D" w:rsidP="00BA3A04">
      <w:pPr>
        <w:numPr>
          <w:ilvl w:val="0"/>
          <w:numId w:val="2"/>
        </w:numPr>
        <w:tabs>
          <w:tab w:val="left" w:pos="180"/>
          <w:tab w:val="left" w:pos="284"/>
        </w:tabs>
        <w:suppressAutoHyphens/>
        <w:autoSpaceDN w:val="0"/>
        <w:spacing w:after="0" w:line="240" w:lineRule="auto"/>
        <w:ind w:left="0"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rPr>
        <w:t>извършва проверки за спазване на изискванията на съответните за вида дейност нормативни актове за осигуряване на здравословни и безопасни условия на труд на Обекта;</w:t>
      </w:r>
    </w:p>
    <w:p w14:paraId="5894E4F6" w14:textId="77777777" w:rsidR="00CD0D6D" w:rsidRPr="00BA3A04" w:rsidRDefault="00CD0D6D" w:rsidP="00BA3A04">
      <w:pPr>
        <w:numPr>
          <w:ilvl w:val="0"/>
          <w:numId w:val="2"/>
        </w:numPr>
        <w:tabs>
          <w:tab w:val="left" w:pos="284"/>
        </w:tabs>
        <w:suppressAutoHyphens/>
        <w:autoSpaceDN w:val="0"/>
        <w:spacing w:after="0" w:line="240" w:lineRule="auto"/>
        <w:ind w:left="0"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rPr>
        <w:t>извършва проверки и в случаи на констатирани нарушения дава задължителни предписания на Изпълнителя и съответните длъжностни лица за отстраняване на нарушенията;</w:t>
      </w:r>
    </w:p>
    <w:p w14:paraId="632099F7" w14:textId="77777777" w:rsidR="00CD0D6D" w:rsidRPr="00BA3A04" w:rsidRDefault="00CD0D6D" w:rsidP="00BA3A04">
      <w:pPr>
        <w:numPr>
          <w:ilvl w:val="0"/>
          <w:numId w:val="2"/>
        </w:numPr>
        <w:tabs>
          <w:tab w:val="left" w:pos="284"/>
        </w:tabs>
        <w:suppressAutoHyphens/>
        <w:autoSpaceDN w:val="0"/>
        <w:spacing w:after="0" w:line="240" w:lineRule="auto"/>
        <w:ind w:left="0"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rPr>
        <w:t>при повторно констатиране на нарушение, което не е било отстранено от Изпълнителя според задължителните предписания, включително и в посочения в тях срок, инспекторът по ТЕ и ЗБР информира писмено Възложителя и предлага съответните мерки, включително и за налагане на санкции на Изпълнителя и/или виновните длъжностни лица;</w:t>
      </w:r>
    </w:p>
    <w:p w14:paraId="74BF8872" w14:textId="77777777" w:rsidR="00CD0D6D" w:rsidRPr="00BA3A04" w:rsidRDefault="00CD0D6D" w:rsidP="00BA3A04">
      <w:pPr>
        <w:numPr>
          <w:ilvl w:val="0"/>
          <w:numId w:val="2"/>
        </w:numPr>
        <w:tabs>
          <w:tab w:val="left" w:pos="284"/>
        </w:tabs>
        <w:suppressAutoHyphens/>
        <w:autoSpaceDN w:val="0"/>
        <w:spacing w:after="0" w:line="240" w:lineRule="auto"/>
        <w:ind w:left="0" w:firstLine="567"/>
        <w:jc w:val="both"/>
        <w:textAlignment w:val="baseline"/>
        <w:rPr>
          <w:rFonts w:ascii="Times New Roman" w:eastAsia="Times New Roman" w:hAnsi="Times New Roman" w:cs="Times New Roman"/>
          <w:sz w:val="24"/>
          <w:szCs w:val="24"/>
        </w:rPr>
      </w:pPr>
      <w:r w:rsidRPr="00BA3A04">
        <w:rPr>
          <w:rFonts w:ascii="Times New Roman" w:eastAsia="Calibri" w:hAnsi="Times New Roman" w:cs="Times New Roman"/>
          <w:sz w:val="24"/>
          <w:szCs w:val="24"/>
        </w:rPr>
        <w:t>при констатиране на непосредствена опасност за живота и здравето на работещите, има правото да спира машини, съоръжения и работни места, като незабавно информира за това Техническия Ръководител на обекта от страна на Изпълнителя и Възложителя;</w:t>
      </w:r>
    </w:p>
    <w:p w14:paraId="0B647B79" w14:textId="77777777" w:rsidR="00F068D4" w:rsidRPr="00BA3A04" w:rsidRDefault="00CD0D6D" w:rsidP="00BA3A04">
      <w:pPr>
        <w:numPr>
          <w:ilvl w:val="0"/>
          <w:numId w:val="2"/>
        </w:numPr>
        <w:tabs>
          <w:tab w:val="left" w:pos="284"/>
        </w:tabs>
        <w:suppressAutoHyphens/>
        <w:autoSpaceDN w:val="0"/>
        <w:spacing w:after="0" w:line="240" w:lineRule="auto"/>
        <w:ind w:left="0"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sz w:val="24"/>
          <w:szCs w:val="24"/>
        </w:rPr>
        <w:t>Отстранява от Обекта работници и служители, които не спазват и нарушават изискванията на съответните за вида дейност нормативни актове за осигуряване на здравословни и безопасни условия на труд.</w:t>
      </w:r>
    </w:p>
    <w:p w14:paraId="7018172E" w14:textId="77777777" w:rsidR="00F068D4" w:rsidRPr="00BA3A04" w:rsidRDefault="00F068D4" w:rsidP="00BA3A04">
      <w:pPr>
        <w:tabs>
          <w:tab w:val="left" w:pos="284"/>
        </w:tabs>
        <w:suppressAutoHyphens/>
        <w:autoSpaceDN w:val="0"/>
        <w:spacing w:after="0" w:line="240" w:lineRule="auto"/>
        <w:ind w:firstLine="567"/>
        <w:jc w:val="both"/>
        <w:textAlignment w:val="baseline"/>
        <w:rPr>
          <w:rFonts w:ascii="Times New Roman" w:eastAsia="Calibri" w:hAnsi="Times New Roman" w:cs="Times New Roman"/>
          <w:sz w:val="24"/>
          <w:szCs w:val="24"/>
        </w:rPr>
      </w:pPr>
    </w:p>
    <w:p w14:paraId="100F660C" w14:textId="420B1516" w:rsidR="00F068D4" w:rsidRPr="00BA3A04" w:rsidRDefault="00F068D4" w:rsidP="00BA3A04">
      <w:pPr>
        <w:tabs>
          <w:tab w:val="left" w:pos="284"/>
        </w:tabs>
        <w:suppressAutoHyphens/>
        <w:autoSpaceDN w:val="0"/>
        <w:spacing w:after="0" w:line="240" w:lineRule="auto"/>
        <w:ind w:firstLine="567"/>
        <w:jc w:val="both"/>
        <w:textAlignment w:val="baseline"/>
        <w:rPr>
          <w:rFonts w:ascii="Times New Roman" w:eastAsia="Calibri" w:hAnsi="Times New Roman" w:cs="Times New Roman"/>
          <w:sz w:val="24"/>
          <w:szCs w:val="24"/>
        </w:rPr>
      </w:pPr>
      <w:r w:rsidRPr="00BA3A04">
        <w:rPr>
          <w:rFonts w:ascii="Times New Roman" w:eastAsia="Calibri" w:hAnsi="Times New Roman" w:cs="Times New Roman"/>
          <w:b/>
          <w:color w:val="000000" w:themeColor="text1"/>
          <w:sz w:val="24"/>
          <w:szCs w:val="24"/>
        </w:rPr>
        <w:t xml:space="preserve">2.15. </w:t>
      </w:r>
      <w:r w:rsidR="00F54E15" w:rsidRPr="00BA3A04">
        <w:rPr>
          <w:rFonts w:ascii="Times New Roman" w:hAnsi="Times New Roman" w:cs="Times New Roman"/>
          <w:b/>
          <w:bCs/>
          <w:color w:val="000000" w:themeColor="text1"/>
          <w:sz w:val="24"/>
          <w:szCs w:val="24"/>
        </w:rPr>
        <w:t>Видовете строително-монтажни работи</w:t>
      </w:r>
      <w:r w:rsidR="00F54E15" w:rsidRPr="00BA3A04">
        <w:rPr>
          <w:rFonts w:ascii="Times New Roman" w:hAnsi="Times New Roman" w:cs="Times New Roman"/>
          <w:bCs/>
          <w:color w:val="000000" w:themeColor="text1"/>
          <w:sz w:val="24"/>
          <w:szCs w:val="24"/>
        </w:rPr>
        <w:t xml:space="preserve">, които подлежат на изпълнение и техните количества, са описани в приложената за остойностяване към Обявата за обществената поръчка </w:t>
      </w:r>
      <w:r w:rsidR="00F54E15" w:rsidRPr="00BA3A04">
        <w:rPr>
          <w:rFonts w:ascii="Times New Roman" w:hAnsi="Times New Roman" w:cs="Times New Roman"/>
          <w:b/>
          <w:bCs/>
          <w:i/>
          <w:color w:val="000000"/>
          <w:sz w:val="24"/>
          <w:szCs w:val="24"/>
        </w:rPr>
        <w:t>Количествена сметка – Образец № 17</w:t>
      </w:r>
      <w:r w:rsidR="00F54E15" w:rsidRPr="00BA3A04">
        <w:rPr>
          <w:rFonts w:ascii="Times New Roman" w:hAnsi="Times New Roman" w:cs="Times New Roman"/>
          <w:bCs/>
          <w:color w:val="000000"/>
          <w:sz w:val="24"/>
          <w:szCs w:val="24"/>
        </w:rPr>
        <w:t xml:space="preserve">. </w:t>
      </w:r>
      <w:r w:rsidR="00F54E15" w:rsidRPr="00BA3A04">
        <w:rPr>
          <w:rFonts w:ascii="Times New Roman" w:hAnsi="Times New Roman" w:cs="Times New Roman"/>
          <w:b/>
          <w:color w:val="000000"/>
          <w:sz w:val="24"/>
          <w:szCs w:val="24"/>
        </w:rPr>
        <w:t xml:space="preserve">В чертежите, </w:t>
      </w:r>
      <w:r w:rsidR="00F54E15" w:rsidRPr="00BA3A04">
        <w:rPr>
          <w:rFonts w:ascii="Times New Roman" w:hAnsi="Times New Roman" w:cs="Times New Roman"/>
          <w:color w:val="000000"/>
          <w:sz w:val="24"/>
          <w:szCs w:val="24"/>
        </w:rPr>
        <w:t xml:space="preserve">част от инвестиционния проект, публикувани на Профила на купувача на Възложителя, в досието на настоящата обществена поръчка </w:t>
      </w:r>
      <w:r w:rsidR="00F54E15" w:rsidRPr="00BA3A04">
        <w:rPr>
          <w:rFonts w:ascii="Times New Roman" w:hAnsi="Times New Roman" w:cs="Times New Roman"/>
          <w:b/>
          <w:color w:val="000000"/>
          <w:sz w:val="24"/>
          <w:szCs w:val="24"/>
        </w:rPr>
        <w:t>се съдържа допълнителна информация за спецификата на конкретния Обект.</w:t>
      </w:r>
    </w:p>
    <w:p w14:paraId="38D3C37A" w14:textId="77777777" w:rsidR="00CD0D6D" w:rsidRPr="00BA3A04" w:rsidRDefault="00CD0D6D" w:rsidP="00BA3A04">
      <w:pPr>
        <w:tabs>
          <w:tab w:val="left" w:pos="0"/>
          <w:tab w:val="left" w:pos="284"/>
        </w:tabs>
        <w:spacing w:after="0" w:line="240" w:lineRule="auto"/>
        <w:ind w:firstLine="567"/>
        <w:jc w:val="both"/>
        <w:rPr>
          <w:rFonts w:ascii="Times New Roman" w:eastAsia="SimSun" w:hAnsi="Times New Roman" w:cs="Times New Roman"/>
          <w:bCs/>
          <w:sz w:val="24"/>
          <w:szCs w:val="24"/>
          <w:lang w:eastAsia="bg-BG"/>
        </w:rPr>
      </w:pPr>
    </w:p>
    <w:p w14:paraId="2EFEF15E" w14:textId="77777777" w:rsidR="00CD0D6D" w:rsidRPr="00BA3A04" w:rsidRDefault="00CD0D6D" w:rsidP="00BA3A04">
      <w:pPr>
        <w:tabs>
          <w:tab w:val="num" w:pos="0"/>
          <w:tab w:val="left" w:pos="284"/>
        </w:tabs>
        <w:spacing w:after="0" w:line="240" w:lineRule="auto"/>
        <w:ind w:firstLine="567"/>
        <w:jc w:val="both"/>
        <w:rPr>
          <w:rFonts w:ascii="Times New Roman" w:eastAsia="Times New Roman" w:hAnsi="Times New Roman" w:cs="Times New Roman"/>
          <w:b/>
          <w:iCs/>
          <w:sz w:val="24"/>
          <w:szCs w:val="24"/>
          <w:lang w:eastAsia="bg-BG"/>
        </w:rPr>
      </w:pPr>
      <w:r w:rsidRPr="00BA3A04">
        <w:rPr>
          <w:rFonts w:ascii="Times New Roman" w:eastAsia="Times New Roman" w:hAnsi="Times New Roman" w:cs="Times New Roman"/>
          <w:b/>
          <w:iCs/>
          <w:sz w:val="24"/>
          <w:szCs w:val="24"/>
          <w:u w:val="single"/>
          <w:lang w:eastAsia="bg-BG"/>
        </w:rPr>
        <w:t>ВАЖНО:</w:t>
      </w:r>
      <w:r w:rsidRPr="00BA3A04">
        <w:rPr>
          <w:rFonts w:ascii="Times New Roman" w:eastAsia="Times New Roman" w:hAnsi="Times New Roman" w:cs="Times New Roman"/>
          <w:b/>
          <w:iCs/>
          <w:sz w:val="24"/>
          <w:szCs w:val="24"/>
          <w:lang w:eastAsia="bg-BG"/>
        </w:rPr>
        <w:t xml:space="preserve"> В изпълнение на разпоредбата на чл. 48, ал. 2 от ЗОП да се счита добавено "или еквивалент" навсякъде, където в документацията и проектите по настоящата поръчка са посочени стандарти, работни одобрения или спецификации или други работни еталони, както и когато са посочени модел, източник, процес, търговска марка, патент, тип, произход или производство.</w:t>
      </w:r>
    </w:p>
    <w:p w14:paraId="057E7905" w14:textId="77777777" w:rsidR="00CD0D6D" w:rsidRPr="00BA3A04" w:rsidRDefault="00CD0D6D" w:rsidP="00BA3A04">
      <w:pPr>
        <w:tabs>
          <w:tab w:val="num" w:pos="0"/>
          <w:tab w:val="left" w:pos="284"/>
        </w:tabs>
        <w:spacing w:after="0" w:line="240" w:lineRule="auto"/>
        <w:ind w:firstLine="567"/>
        <w:jc w:val="both"/>
        <w:rPr>
          <w:rFonts w:ascii="Times New Roman" w:eastAsia="Times New Roman" w:hAnsi="Times New Roman" w:cs="Times New Roman"/>
          <w:b/>
          <w:iCs/>
          <w:sz w:val="24"/>
          <w:szCs w:val="24"/>
          <w:lang w:eastAsia="bg-BG"/>
        </w:rPr>
      </w:pPr>
      <w:r w:rsidRPr="00BA3A04">
        <w:rPr>
          <w:rFonts w:ascii="Times New Roman" w:eastAsia="Times New Roman" w:hAnsi="Times New Roman" w:cs="Times New Roman"/>
          <w:b/>
          <w:iCs/>
          <w:sz w:val="24"/>
          <w:szCs w:val="24"/>
          <w:lang w:eastAsia="bg-BG"/>
        </w:rPr>
        <w:t>Ако някъде в проекта или документацията за участие има посочен: конкретен модел, търговска марка, тип, патент, произход, производство или др., възложителят на основание чл. 50, ал. 1 от ЗОП ще приеме всяка оферта, когато участникът докаже с всеки относим документ, че предложеното от него решение отговаря по еквивалентен начин на изискванията, определени в работните спецификации и/или проектите.</w:t>
      </w:r>
    </w:p>
    <w:p w14:paraId="5FF56E6F" w14:textId="77777777" w:rsidR="00CD0D6D" w:rsidRPr="00BA3A04" w:rsidRDefault="00CD0D6D" w:rsidP="00BA3A04">
      <w:pPr>
        <w:tabs>
          <w:tab w:val="left" w:pos="284"/>
        </w:tabs>
        <w:spacing w:after="0" w:line="240" w:lineRule="auto"/>
        <w:ind w:firstLine="567"/>
        <w:jc w:val="both"/>
        <w:rPr>
          <w:rFonts w:ascii="Times New Roman" w:eastAsia="Times New Roman" w:hAnsi="Times New Roman" w:cs="Times New Roman"/>
          <w:b/>
          <w:iCs/>
          <w:sz w:val="24"/>
          <w:szCs w:val="24"/>
          <w:lang w:eastAsia="bg-BG"/>
        </w:rPr>
      </w:pPr>
      <w:r w:rsidRPr="00BA3A04">
        <w:rPr>
          <w:rFonts w:ascii="Times New Roman" w:eastAsia="Times New Roman" w:hAnsi="Times New Roman" w:cs="Times New Roman"/>
          <w:b/>
          <w:iCs/>
          <w:sz w:val="24"/>
          <w:szCs w:val="24"/>
          <w:lang w:eastAsia="bg-BG"/>
        </w:rPr>
        <w:t>Всички строителни материали трябва да отговарят на изискванията на действащите Български държавни стандарти, на изискванията на инвестиционните проекти, БДС, EN или, ако са внос, да бъдат одобрени за ползване на територията на Република България и да са с качество, отговарящо на гаранционните условия. Не се допуска изпълнение с нестандартни материали.</w:t>
      </w:r>
    </w:p>
    <w:p w14:paraId="659A8C50" w14:textId="77777777" w:rsidR="00CD0D6D" w:rsidRPr="007C6CBA" w:rsidRDefault="00CD0D6D" w:rsidP="009107F0">
      <w:pPr>
        <w:tabs>
          <w:tab w:val="left" w:pos="0"/>
          <w:tab w:val="left" w:pos="284"/>
        </w:tabs>
        <w:spacing w:after="0" w:line="240" w:lineRule="auto"/>
        <w:jc w:val="both"/>
        <w:rPr>
          <w:rFonts w:ascii="Times New Roman" w:eastAsia="SimSun" w:hAnsi="Times New Roman" w:cs="Times New Roman"/>
          <w:b/>
          <w:sz w:val="24"/>
          <w:szCs w:val="24"/>
          <w:lang w:eastAsia="bg-BG"/>
        </w:rPr>
      </w:pPr>
    </w:p>
    <w:sectPr w:rsidR="00CD0D6D" w:rsidRPr="007C6CBA" w:rsidSect="0021518B">
      <w:headerReference w:type="default" r:id="rId7"/>
      <w:headerReference w:type="first" r:id="rId8"/>
      <w:pgSz w:w="11906" w:h="16838"/>
      <w:pgMar w:top="1417" w:right="1274" w:bottom="1134" w:left="1560" w:header="708" w:footer="8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E31AE" w14:textId="77777777" w:rsidR="00ED27A5" w:rsidRDefault="00ED27A5" w:rsidP="00943871">
      <w:pPr>
        <w:spacing w:after="0" w:line="240" w:lineRule="auto"/>
      </w:pPr>
      <w:r>
        <w:separator/>
      </w:r>
    </w:p>
  </w:endnote>
  <w:endnote w:type="continuationSeparator" w:id="0">
    <w:p w14:paraId="5B9E0163" w14:textId="77777777" w:rsidR="00ED27A5" w:rsidRDefault="00ED27A5" w:rsidP="00943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imok">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982E7" w14:textId="77777777" w:rsidR="00ED27A5" w:rsidRDefault="00ED27A5" w:rsidP="00943871">
      <w:pPr>
        <w:spacing w:after="0" w:line="240" w:lineRule="auto"/>
      </w:pPr>
      <w:r>
        <w:separator/>
      </w:r>
    </w:p>
  </w:footnote>
  <w:footnote w:type="continuationSeparator" w:id="0">
    <w:p w14:paraId="36317BB3" w14:textId="77777777" w:rsidR="00ED27A5" w:rsidRDefault="00ED27A5" w:rsidP="00943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818E7" w14:textId="6CC77C37" w:rsidR="009625FF" w:rsidRPr="009625FF" w:rsidRDefault="0021518B" w:rsidP="00C965F9">
    <w:pPr>
      <w:tabs>
        <w:tab w:val="center" w:pos="4536"/>
        <w:tab w:val="right" w:pos="5854"/>
      </w:tabs>
      <w:ind w:left="6663" w:right="228" w:firstLine="300"/>
      <w:jc w:val="right"/>
      <w:rPr>
        <w:rFonts w:ascii="Times New Roman" w:eastAsia="Arial Unicode MS" w:hAnsi="Times New Roman" w:cs="Times New Roman"/>
        <w:sz w:val="20"/>
        <w:szCs w:val="20"/>
      </w:rPr>
    </w:pPr>
    <w:r w:rsidRPr="009625FF">
      <w:rPr>
        <w:rFonts w:ascii="Calibri" w:eastAsia="Calibri" w:hAnsi="Calibri" w:cs="Calibri"/>
        <w:noProof/>
        <w:color w:val="000000"/>
        <w:u w:color="000000"/>
        <w:lang w:eastAsia="bg-BG"/>
      </w:rPr>
      <w:drawing>
        <wp:anchor distT="152400" distB="152400" distL="152400" distR="152400" simplePos="0" relativeHeight="251659264" behindDoc="1" locked="0" layoutInCell="1" allowOverlap="1" wp14:anchorId="6D21571E" wp14:editId="784B9212">
          <wp:simplePos x="0" y="0"/>
          <wp:positionH relativeFrom="page">
            <wp:posOffset>5448935</wp:posOffset>
          </wp:positionH>
          <wp:positionV relativeFrom="page">
            <wp:posOffset>831850</wp:posOffset>
          </wp:positionV>
          <wp:extent cx="463550" cy="412750"/>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550" cy="412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57741" w:rsidRPr="00EE06B4">
      <w:rPr>
        <w:b/>
        <w:noProof/>
      </w:rPr>
      <w:drawing>
        <wp:anchor distT="0" distB="0" distL="114300" distR="114300" simplePos="0" relativeHeight="251660288" behindDoc="1" locked="0" layoutInCell="1" allowOverlap="1" wp14:anchorId="4244A1FE" wp14:editId="4412036C">
          <wp:simplePos x="0" y="0"/>
          <wp:positionH relativeFrom="margin">
            <wp:align>left</wp:align>
          </wp:positionH>
          <wp:positionV relativeFrom="paragraph">
            <wp:posOffset>-354330</wp:posOffset>
          </wp:positionV>
          <wp:extent cx="2704465" cy="866775"/>
          <wp:effectExtent l="0" t="0" r="635"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04465" cy="866775"/>
                  </a:xfrm>
                  <a:prstGeom prst="rect">
                    <a:avLst/>
                  </a:prstGeom>
                  <a:noFill/>
                </pic:spPr>
              </pic:pic>
            </a:graphicData>
          </a:graphic>
        </wp:anchor>
      </w:drawing>
    </w:r>
    <w:r w:rsidR="009625FF">
      <w:rPr>
        <w:rFonts w:ascii="Arial" w:eastAsia="Arial" w:hAnsi="Arial" w:cs="Arial"/>
        <w:color w:val="000000"/>
        <w:sz w:val="18"/>
        <w:szCs w:val="18"/>
        <w:u w:color="000000"/>
        <w:lang w:eastAsia="bg-BG"/>
      </w:rPr>
      <w:t xml:space="preserve">     </w:t>
    </w:r>
    <w:r w:rsidR="00653DF9">
      <w:rPr>
        <w:rFonts w:ascii="Arial" w:eastAsia="Arial" w:hAnsi="Arial" w:cs="Arial"/>
        <w:color w:val="000000"/>
        <w:sz w:val="18"/>
        <w:szCs w:val="18"/>
        <w:u w:color="000000"/>
        <w:lang w:eastAsia="bg-BG"/>
      </w:rPr>
      <w:t xml:space="preserve">     </w:t>
    </w:r>
    <w:r w:rsidR="009625FF" w:rsidRPr="009625FF">
      <w:rPr>
        <w:rFonts w:ascii="Arial" w:eastAsia="Arial" w:hAnsi="Arial" w:cs="Arial"/>
        <w:color w:val="000000"/>
        <w:sz w:val="18"/>
        <w:szCs w:val="18"/>
        <w:u w:color="000000"/>
        <w:lang w:eastAsia="bg-BG"/>
      </w:rPr>
      <w:t xml:space="preserve">Страница </w:t>
    </w:r>
    <w:r w:rsidR="009625FF" w:rsidRPr="009625FF">
      <w:rPr>
        <w:rFonts w:ascii="Arial" w:eastAsia="Arial" w:hAnsi="Arial" w:cs="Arial"/>
        <w:color w:val="000000"/>
        <w:sz w:val="18"/>
        <w:szCs w:val="18"/>
        <w:u w:color="000000"/>
        <w:lang w:eastAsia="bg-BG"/>
      </w:rPr>
      <w:fldChar w:fldCharType="begin"/>
    </w:r>
    <w:r w:rsidR="009625FF" w:rsidRPr="009625FF">
      <w:rPr>
        <w:rFonts w:ascii="Arial" w:eastAsia="Arial" w:hAnsi="Arial" w:cs="Arial"/>
        <w:color w:val="000000"/>
        <w:sz w:val="18"/>
        <w:szCs w:val="18"/>
        <w:u w:color="000000"/>
        <w:lang w:eastAsia="bg-BG"/>
      </w:rPr>
      <w:instrText xml:space="preserve"> PAGE </w:instrText>
    </w:r>
    <w:r w:rsidR="009625FF" w:rsidRPr="009625FF">
      <w:rPr>
        <w:rFonts w:ascii="Arial" w:eastAsia="Arial" w:hAnsi="Arial" w:cs="Arial"/>
        <w:color w:val="000000"/>
        <w:sz w:val="18"/>
        <w:szCs w:val="18"/>
        <w:u w:color="000000"/>
        <w:lang w:eastAsia="bg-BG"/>
      </w:rPr>
      <w:fldChar w:fldCharType="separate"/>
    </w:r>
    <w:r w:rsidR="009625FF" w:rsidRPr="009625FF">
      <w:rPr>
        <w:rFonts w:ascii="Arial" w:eastAsia="Arial" w:hAnsi="Arial" w:cs="Arial"/>
        <w:color w:val="000000"/>
        <w:sz w:val="18"/>
        <w:szCs w:val="18"/>
        <w:u w:color="000000"/>
        <w:lang w:eastAsia="bg-BG"/>
      </w:rPr>
      <w:t>57</w:t>
    </w:r>
    <w:r w:rsidR="009625FF" w:rsidRPr="009625FF">
      <w:rPr>
        <w:rFonts w:ascii="Arial" w:eastAsia="Arial" w:hAnsi="Arial" w:cs="Arial"/>
        <w:color w:val="000000"/>
        <w:sz w:val="18"/>
        <w:szCs w:val="18"/>
        <w:u w:color="000000"/>
        <w:lang w:eastAsia="bg-BG"/>
      </w:rPr>
      <w:fldChar w:fldCharType="end"/>
    </w:r>
  </w:p>
  <w:p w14:paraId="02A8C857" w14:textId="3E802B43" w:rsidR="00943871" w:rsidRDefault="009438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881A4" w14:textId="12C65CC1" w:rsidR="009625FF" w:rsidRDefault="009625FF">
    <w:pPr>
      <w:pStyle w:val="Header"/>
    </w:pPr>
    <w:r w:rsidRPr="00EE06B4">
      <w:rPr>
        <w:b/>
        <w:noProof/>
        <w:lang w:val="bg-BG"/>
      </w:rPr>
      <w:drawing>
        <wp:inline distT="0" distB="0" distL="0" distR="0" wp14:anchorId="5EE10AB0" wp14:editId="7A63F313">
          <wp:extent cx="2704465" cy="866775"/>
          <wp:effectExtent l="0" t="0" r="63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4465" cy="8667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3C55CBF"/>
    <w:multiLevelType w:val="multilevel"/>
    <w:tmpl w:val="89109492"/>
    <w:lvl w:ilvl="0">
      <w:numFmt w:val="bullet"/>
      <w:lvlText w:val=""/>
      <w:lvlJc w:val="left"/>
      <w:pPr>
        <w:ind w:left="768"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8846217"/>
    <w:multiLevelType w:val="multilevel"/>
    <w:tmpl w:val="77821CB2"/>
    <w:lvl w:ilvl="0">
      <w:numFmt w:val="bullet"/>
      <w:lvlText w:val=""/>
      <w:lvlJc w:val="left"/>
      <w:pPr>
        <w:ind w:left="5039"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12A2E30"/>
    <w:multiLevelType w:val="hybridMultilevel"/>
    <w:tmpl w:val="48FC657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15:restartNumberingAfterBreak="0">
    <w:nsid w:val="12FF61DB"/>
    <w:multiLevelType w:val="multilevel"/>
    <w:tmpl w:val="A11066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6283F74"/>
    <w:multiLevelType w:val="hybridMultilevel"/>
    <w:tmpl w:val="8C3C650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15:restartNumberingAfterBreak="0">
    <w:nsid w:val="16573978"/>
    <w:multiLevelType w:val="multilevel"/>
    <w:tmpl w:val="D37A945E"/>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16C6657C"/>
    <w:multiLevelType w:val="hybridMultilevel"/>
    <w:tmpl w:val="A038119A"/>
    <w:lvl w:ilvl="0" w:tplc="5A0ACBC4">
      <w:start w:val="2"/>
      <w:numFmt w:val="bullet"/>
      <w:lvlText w:val="-"/>
      <w:lvlJc w:val="left"/>
      <w:pPr>
        <w:tabs>
          <w:tab w:val="num" w:pos="927"/>
        </w:tabs>
        <w:ind w:left="927" w:hanging="360"/>
      </w:pPr>
      <w:rPr>
        <w:rFonts w:ascii="Arial" w:eastAsia="Times New Roman" w:hAnsi="Arial" w:cs="Arial" w:hint="default"/>
      </w:rPr>
    </w:lvl>
    <w:lvl w:ilvl="1" w:tplc="04020003">
      <w:start w:val="1"/>
      <w:numFmt w:val="bullet"/>
      <w:lvlText w:val="o"/>
      <w:lvlJc w:val="left"/>
      <w:pPr>
        <w:tabs>
          <w:tab w:val="num" w:pos="1647"/>
        </w:tabs>
        <w:ind w:left="1647" w:hanging="360"/>
      </w:pPr>
      <w:rPr>
        <w:rFonts w:ascii="Courier New" w:hAnsi="Courier New" w:cs="Courier New" w:hint="default"/>
      </w:rPr>
    </w:lvl>
    <w:lvl w:ilvl="2" w:tplc="04020005">
      <w:start w:val="1"/>
      <w:numFmt w:val="bullet"/>
      <w:lvlText w:val=""/>
      <w:lvlJc w:val="left"/>
      <w:pPr>
        <w:tabs>
          <w:tab w:val="num" w:pos="2367"/>
        </w:tabs>
        <w:ind w:left="2367" w:hanging="360"/>
      </w:pPr>
      <w:rPr>
        <w:rFonts w:ascii="Wingdings" w:hAnsi="Wingdings" w:hint="default"/>
      </w:rPr>
    </w:lvl>
    <w:lvl w:ilvl="3" w:tplc="04020001">
      <w:start w:val="1"/>
      <w:numFmt w:val="bullet"/>
      <w:lvlText w:val=""/>
      <w:lvlJc w:val="left"/>
      <w:pPr>
        <w:tabs>
          <w:tab w:val="num" w:pos="3087"/>
        </w:tabs>
        <w:ind w:left="3087" w:hanging="360"/>
      </w:pPr>
      <w:rPr>
        <w:rFonts w:ascii="Symbol" w:hAnsi="Symbol" w:hint="default"/>
      </w:rPr>
    </w:lvl>
    <w:lvl w:ilvl="4" w:tplc="04020003">
      <w:start w:val="1"/>
      <w:numFmt w:val="bullet"/>
      <w:lvlText w:val="o"/>
      <w:lvlJc w:val="left"/>
      <w:pPr>
        <w:tabs>
          <w:tab w:val="num" w:pos="3807"/>
        </w:tabs>
        <w:ind w:left="3807" w:hanging="360"/>
      </w:pPr>
      <w:rPr>
        <w:rFonts w:ascii="Courier New" w:hAnsi="Courier New" w:cs="Courier New" w:hint="default"/>
      </w:rPr>
    </w:lvl>
    <w:lvl w:ilvl="5" w:tplc="04020005">
      <w:start w:val="1"/>
      <w:numFmt w:val="bullet"/>
      <w:lvlText w:val=""/>
      <w:lvlJc w:val="left"/>
      <w:pPr>
        <w:tabs>
          <w:tab w:val="num" w:pos="4527"/>
        </w:tabs>
        <w:ind w:left="4527" w:hanging="360"/>
      </w:pPr>
      <w:rPr>
        <w:rFonts w:ascii="Wingdings" w:hAnsi="Wingdings" w:hint="default"/>
      </w:rPr>
    </w:lvl>
    <w:lvl w:ilvl="6" w:tplc="04020001">
      <w:start w:val="1"/>
      <w:numFmt w:val="bullet"/>
      <w:lvlText w:val=""/>
      <w:lvlJc w:val="left"/>
      <w:pPr>
        <w:tabs>
          <w:tab w:val="num" w:pos="5247"/>
        </w:tabs>
        <w:ind w:left="5247" w:hanging="360"/>
      </w:pPr>
      <w:rPr>
        <w:rFonts w:ascii="Symbol" w:hAnsi="Symbol" w:hint="default"/>
      </w:rPr>
    </w:lvl>
    <w:lvl w:ilvl="7" w:tplc="04020003">
      <w:start w:val="1"/>
      <w:numFmt w:val="bullet"/>
      <w:lvlText w:val="o"/>
      <w:lvlJc w:val="left"/>
      <w:pPr>
        <w:tabs>
          <w:tab w:val="num" w:pos="5967"/>
        </w:tabs>
        <w:ind w:left="5967" w:hanging="360"/>
      </w:pPr>
      <w:rPr>
        <w:rFonts w:ascii="Courier New" w:hAnsi="Courier New" w:cs="Courier New" w:hint="default"/>
      </w:rPr>
    </w:lvl>
    <w:lvl w:ilvl="8" w:tplc="04020005">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1C830A47"/>
    <w:multiLevelType w:val="multilevel"/>
    <w:tmpl w:val="DE7E17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05E7BF8"/>
    <w:multiLevelType w:val="multilevel"/>
    <w:tmpl w:val="3C7CD4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D042621"/>
    <w:multiLevelType w:val="hybridMultilevel"/>
    <w:tmpl w:val="7116D6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0DC358E"/>
    <w:multiLevelType w:val="hybridMultilevel"/>
    <w:tmpl w:val="89DE925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2" w15:restartNumberingAfterBreak="0">
    <w:nsid w:val="318A4406"/>
    <w:multiLevelType w:val="hybridMultilevel"/>
    <w:tmpl w:val="5FE06978"/>
    <w:lvl w:ilvl="0" w:tplc="04020001">
      <w:start w:val="1"/>
      <w:numFmt w:val="bullet"/>
      <w:lvlText w:val=""/>
      <w:lvlJc w:val="left"/>
      <w:pPr>
        <w:tabs>
          <w:tab w:val="num" w:pos="720"/>
        </w:tabs>
        <w:ind w:left="720" w:hanging="360"/>
      </w:pPr>
      <w:rPr>
        <w:rFonts w:ascii="Symbol" w:hAnsi="Symbol" w:hint="default"/>
      </w:rPr>
    </w:lvl>
    <w:lvl w:ilvl="1" w:tplc="903A6A96">
      <w:start w:val="4"/>
      <w:numFmt w:val="bullet"/>
      <w:lvlText w:val="-"/>
      <w:lvlJc w:val="left"/>
      <w:pPr>
        <w:tabs>
          <w:tab w:val="num" w:pos="1440"/>
        </w:tabs>
        <w:ind w:left="1440" w:hanging="360"/>
      </w:pPr>
      <w:rPr>
        <w:rFonts w:ascii="Times New Roman" w:eastAsia="Times New Roman" w:hAnsi="Times New Roman" w:cs="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7F0E98"/>
    <w:multiLevelType w:val="hybridMultilevel"/>
    <w:tmpl w:val="F8907818"/>
    <w:lvl w:ilvl="0" w:tplc="C234CE70">
      <w:start w:val="1"/>
      <w:numFmt w:val="decimal"/>
      <w:lvlText w:val="%1."/>
      <w:lvlJc w:val="left"/>
      <w:pPr>
        <w:ind w:left="720" w:hanging="360"/>
      </w:pPr>
      <w:rPr>
        <w:rFonts w:eastAsia="SimSun" w:hint="default"/>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38BB10A0"/>
    <w:multiLevelType w:val="multilevel"/>
    <w:tmpl w:val="40845762"/>
    <w:lvl w:ilvl="0">
      <w:start w:val="1"/>
      <w:numFmt w:val="decimal"/>
      <w:lvlText w:val="%1."/>
      <w:lvlJc w:val="left"/>
      <w:pPr>
        <w:ind w:left="1080" w:hanging="360"/>
      </w:pPr>
      <w:rPr>
        <w:rFonts w:eastAsia="Times New Roman" w:cs="Times New Roman" w:hint="default"/>
      </w:rPr>
    </w:lvl>
    <w:lvl w:ilvl="1">
      <w:start w:val="4"/>
      <w:numFmt w:val="decimal"/>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49940A1E"/>
    <w:multiLevelType w:val="hybridMultilevel"/>
    <w:tmpl w:val="86501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9E92294"/>
    <w:multiLevelType w:val="multilevel"/>
    <w:tmpl w:val="77821CB2"/>
    <w:lvl w:ilvl="0">
      <w:numFmt w:val="bullet"/>
      <w:lvlText w:val=""/>
      <w:lvlJc w:val="left"/>
      <w:pPr>
        <w:ind w:left="5039"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8613ADC"/>
    <w:multiLevelType w:val="multilevel"/>
    <w:tmpl w:val="8A2C3F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8DC435E"/>
    <w:multiLevelType w:val="hybridMultilevel"/>
    <w:tmpl w:val="427CE51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9" w15:restartNumberingAfterBreak="0">
    <w:nsid w:val="614F5373"/>
    <w:multiLevelType w:val="multilevel"/>
    <w:tmpl w:val="3CBE9B8C"/>
    <w:lvl w:ilvl="0">
      <w:numFmt w:val="bullet"/>
      <w:lvlText w:val=""/>
      <w:lvlJc w:val="left"/>
      <w:pPr>
        <w:ind w:left="768"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A883654"/>
    <w:multiLevelType w:val="multilevel"/>
    <w:tmpl w:val="0B0E76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B5738FE"/>
    <w:multiLevelType w:val="multilevel"/>
    <w:tmpl w:val="3BC438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84842B6"/>
    <w:multiLevelType w:val="multilevel"/>
    <w:tmpl w:val="169E29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B7C0513"/>
    <w:multiLevelType w:val="multilevel"/>
    <w:tmpl w:val="BD3C43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F5534FD"/>
    <w:multiLevelType w:val="multilevel"/>
    <w:tmpl w:val="CCA68200"/>
    <w:lvl w:ilvl="0">
      <w:numFmt w:val="bullet"/>
      <w:lvlText w:val=""/>
      <w:lvlJc w:val="left"/>
      <w:pPr>
        <w:ind w:left="6210" w:hanging="360"/>
      </w:pPr>
      <w:rPr>
        <w:rFonts w:ascii="Symbol" w:hAnsi="Symbol"/>
        <w:strike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4"/>
  </w:num>
  <w:num w:numId="2">
    <w:abstractNumId w:val="22"/>
  </w:num>
  <w:num w:numId="3">
    <w:abstractNumId w:val="16"/>
  </w:num>
  <w:num w:numId="4">
    <w:abstractNumId w:val="6"/>
  </w:num>
  <w:num w:numId="5">
    <w:abstractNumId w:val="4"/>
  </w:num>
  <w:num w:numId="6">
    <w:abstractNumId w:val="8"/>
  </w:num>
  <w:num w:numId="7">
    <w:abstractNumId w:val="20"/>
  </w:num>
  <w:num w:numId="8">
    <w:abstractNumId w:val="1"/>
  </w:num>
  <w:num w:numId="9">
    <w:abstractNumId w:val="19"/>
  </w:num>
  <w:num w:numId="10">
    <w:abstractNumId w:val="21"/>
  </w:num>
  <w:num w:numId="11">
    <w:abstractNumId w:val="23"/>
  </w:num>
  <w:num w:numId="12">
    <w:abstractNumId w:val="17"/>
  </w:num>
  <w:num w:numId="13">
    <w:abstractNumId w:val="13"/>
  </w:num>
  <w:num w:numId="14">
    <w:abstractNumId w:val="12"/>
  </w:num>
  <w:num w:numId="15">
    <w:abstractNumId w:val="1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
  </w:num>
  <w:num w:numId="19">
    <w:abstractNumId w:val="18"/>
  </w:num>
  <w:num w:numId="20">
    <w:abstractNumId w:val="9"/>
  </w:num>
  <w:num w:numId="21">
    <w:abstractNumId w:val="15"/>
  </w:num>
  <w:num w:numId="22">
    <w:abstractNumId w:val="7"/>
  </w:num>
  <w:num w:numId="23">
    <w:abstractNumId w:val="5"/>
  </w:num>
  <w:num w:numId="24">
    <w:abstractNumId w:val="10"/>
  </w:num>
  <w:num w:numId="25">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6FD"/>
    <w:rsid w:val="000417D0"/>
    <w:rsid w:val="00043C7B"/>
    <w:rsid w:val="00094DDC"/>
    <w:rsid w:val="00095DA0"/>
    <w:rsid w:val="00096C17"/>
    <w:rsid w:val="000D2092"/>
    <w:rsid w:val="000D42AC"/>
    <w:rsid w:val="000F6534"/>
    <w:rsid w:val="00104B6E"/>
    <w:rsid w:val="00106405"/>
    <w:rsid w:val="00162404"/>
    <w:rsid w:val="001629D9"/>
    <w:rsid w:val="00171719"/>
    <w:rsid w:val="00181D09"/>
    <w:rsid w:val="001C095B"/>
    <w:rsid w:val="001D2758"/>
    <w:rsid w:val="00213A61"/>
    <w:rsid w:val="0021518B"/>
    <w:rsid w:val="00260CB3"/>
    <w:rsid w:val="002B3B37"/>
    <w:rsid w:val="002B4474"/>
    <w:rsid w:val="002D3B43"/>
    <w:rsid w:val="002E2749"/>
    <w:rsid w:val="00335A9A"/>
    <w:rsid w:val="00374FF8"/>
    <w:rsid w:val="00393207"/>
    <w:rsid w:val="003B6C3B"/>
    <w:rsid w:val="003E05B2"/>
    <w:rsid w:val="004078E2"/>
    <w:rsid w:val="00416A54"/>
    <w:rsid w:val="00432A5B"/>
    <w:rsid w:val="00443F22"/>
    <w:rsid w:val="00445FC7"/>
    <w:rsid w:val="004A2F5B"/>
    <w:rsid w:val="004B7586"/>
    <w:rsid w:val="00513F7D"/>
    <w:rsid w:val="00516F73"/>
    <w:rsid w:val="0053046D"/>
    <w:rsid w:val="00531780"/>
    <w:rsid w:val="00571EB7"/>
    <w:rsid w:val="005725B4"/>
    <w:rsid w:val="00572B31"/>
    <w:rsid w:val="005A1C45"/>
    <w:rsid w:val="005A4754"/>
    <w:rsid w:val="005B056D"/>
    <w:rsid w:val="005D0D85"/>
    <w:rsid w:val="00601EE4"/>
    <w:rsid w:val="00603AC9"/>
    <w:rsid w:val="00616A99"/>
    <w:rsid w:val="00653DF9"/>
    <w:rsid w:val="0066655F"/>
    <w:rsid w:val="00683DCF"/>
    <w:rsid w:val="006862E4"/>
    <w:rsid w:val="006B5DE8"/>
    <w:rsid w:val="006E2D66"/>
    <w:rsid w:val="00740A24"/>
    <w:rsid w:val="00765C8A"/>
    <w:rsid w:val="00777C0F"/>
    <w:rsid w:val="00790C59"/>
    <w:rsid w:val="007951F2"/>
    <w:rsid w:val="007C6CBA"/>
    <w:rsid w:val="007D1025"/>
    <w:rsid w:val="007D28D4"/>
    <w:rsid w:val="00802B62"/>
    <w:rsid w:val="00807299"/>
    <w:rsid w:val="008445B7"/>
    <w:rsid w:val="00857741"/>
    <w:rsid w:val="008717D6"/>
    <w:rsid w:val="00876CE1"/>
    <w:rsid w:val="00886A76"/>
    <w:rsid w:val="008A66FD"/>
    <w:rsid w:val="008D188D"/>
    <w:rsid w:val="008F43FD"/>
    <w:rsid w:val="009066D2"/>
    <w:rsid w:val="009107F0"/>
    <w:rsid w:val="009371A8"/>
    <w:rsid w:val="00943871"/>
    <w:rsid w:val="009548F3"/>
    <w:rsid w:val="009625FF"/>
    <w:rsid w:val="009701BF"/>
    <w:rsid w:val="00981F4F"/>
    <w:rsid w:val="0099770B"/>
    <w:rsid w:val="009A25D9"/>
    <w:rsid w:val="009A7B95"/>
    <w:rsid w:val="00AD2C3B"/>
    <w:rsid w:val="00B20021"/>
    <w:rsid w:val="00B25884"/>
    <w:rsid w:val="00B402BF"/>
    <w:rsid w:val="00B44D3E"/>
    <w:rsid w:val="00B75083"/>
    <w:rsid w:val="00B8526C"/>
    <w:rsid w:val="00BA3A04"/>
    <w:rsid w:val="00BB6891"/>
    <w:rsid w:val="00C101CC"/>
    <w:rsid w:val="00C32D5B"/>
    <w:rsid w:val="00C567FD"/>
    <w:rsid w:val="00C7633A"/>
    <w:rsid w:val="00C81DAA"/>
    <w:rsid w:val="00C965F9"/>
    <w:rsid w:val="00CA6D01"/>
    <w:rsid w:val="00CB7485"/>
    <w:rsid w:val="00CD0D6D"/>
    <w:rsid w:val="00CF3952"/>
    <w:rsid w:val="00CF7E20"/>
    <w:rsid w:val="00D0695F"/>
    <w:rsid w:val="00D23D5B"/>
    <w:rsid w:val="00D31882"/>
    <w:rsid w:val="00D57D3C"/>
    <w:rsid w:val="00D611B1"/>
    <w:rsid w:val="00D745C9"/>
    <w:rsid w:val="00DA088F"/>
    <w:rsid w:val="00DB4CF7"/>
    <w:rsid w:val="00DB6140"/>
    <w:rsid w:val="00DF21F9"/>
    <w:rsid w:val="00E128A1"/>
    <w:rsid w:val="00ED1276"/>
    <w:rsid w:val="00ED27A5"/>
    <w:rsid w:val="00EF1A0B"/>
    <w:rsid w:val="00EF759A"/>
    <w:rsid w:val="00F068D4"/>
    <w:rsid w:val="00F07518"/>
    <w:rsid w:val="00F5088F"/>
    <w:rsid w:val="00F54E15"/>
    <w:rsid w:val="00F952F4"/>
    <w:rsid w:val="00FA5790"/>
    <w:rsid w:val="00FA7BE5"/>
    <w:rsid w:val="00FC5F6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3CD3D"/>
  <w15:chartTrackingRefBased/>
  <w15:docId w15:val="{DBEB26BE-2670-4CB2-8C0D-5B165050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952"/>
  </w:style>
  <w:style w:type="paragraph" w:styleId="Heading1">
    <w:name w:val="heading 1"/>
    <w:basedOn w:val="Normal"/>
    <w:next w:val="Normal"/>
    <w:link w:val="Heading1Char"/>
    <w:qFormat/>
    <w:rsid w:val="00CD0D6D"/>
    <w:pPr>
      <w:keepNext/>
      <w:spacing w:before="240" w:after="60" w:line="240" w:lineRule="auto"/>
      <w:outlineLvl w:val="0"/>
    </w:pPr>
    <w:rPr>
      <w:rFonts w:ascii="Arial" w:eastAsia="Times New Roman" w:hAnsi="Arial" w:cs="Arial"/>
      <w:b/>
      <w:bCs/>
      <w:kern w:val="32"/>
      <w:sz w:val="32"/>
      <w:szCs w:val="32"/>
      <w:lang w:val="en-US" w:eastAsia="bg-BG"/>
    </w:rPr>
  </w:style>
  <w:style w:type="paragraph" w:styleId="Heading2">
    <w:name w:val="heading 2"/>
    <w:basedOn w:val="Normal"/>
    <w:next w:val="Normal"/>
    <w:link w:val="Heading2Char"/>
    <w:qFormat/>
    <w:rsid w:val="00CD0D6D"/>
    <w:pPr>
      <w:keepNext/>
      <w:spacing w:after="0" w:line="240" w:lineRule="auto"/>
      <w:outlineLvl w:val="1"/>
    </w:pPr>
    <w:rPr>
      <w:rFonts w:ascii="Times New Roman" w:eastAsia="Times New Roman" w:hAnsi="Times New Roman" w:cs="Times New Roman"/>
      <w:b/>
      <w:sz w:val="28"/>
      <w:szCs w:val="20"/>
      <w:lang w:eastAsia="bg-BG"/>
    </w:rPr>
  </w:style>
  <w:style w:type="paragraph" w:styleId="Heading3">
    <w:name w:val="heading 3"/>
    <w:basedOn w:val="Normal"/>
    <w:next w:val="Normal"/>
    <w:link w:val="Heading3Char"/>
    <w:uiPriority w:val="9"/>
    <w:qFormat/>
    <w:rsid w:val="00CD0D6D"/>
    <w:pPr>
      <w:keepNext/>
      <w:spacing w:after="0" w:line="240" w:lineRule="auto"/>
      <w:jc w:val="both"/>
      <w:outlineLvl w:val="2"/>
    </w:pPr>
    <w:rPr>
      <w:rFonts w:ascii="Times New Roman" w:eastAsia="Times New Roman" w:hAnsi="Times New Roman" w:cs="Times New Roman"/>
      <w:b/>
      <w:sz w:val="28"/>
      <w:szCs w:val="20"/>
      <w:lang w:eastAsia="bg-BG"/>
    </w:rPr>
  </w:style>
  <w:style w:type="paragraph" w:styleId="Heading4">
    <w:name w:val="heading 4"/>
    <w:basedOn w:val="Normal"/>
    <w:next w:val="BodyText"/>
    <w:link w:val="Heading4Char"/>
    <w:qFormat/>
    <w:rsid w:val="00CD0D6D"/>
    <w:pPr>
      <w:keepNext/>
      <w:keepLines/>
      <w:spacing w:after="0" w:line="270" w:lineRule="atLeast"/>
      <w:outlineLvl w:val="3"/>
    </w:pPr>
    <w:rPr>
      <w:rFonts w:ascii="Calibri" w:eastAsia="Calibri" w:hAnsi="Calibri" w:cs="Times New Roman"/>
      <w:b/>
      <w:sz w:val="23"/>
      <w:szCs w:val="20"/>
      <w:lang w:val="en-GB" w:eastAsia="da-DK"/>
    </w:rPr>
  </w:style>
  <w:style w:type="paragraph" w:styleId="Heading5">
    <w:name w:val="heading 5"/>
    <w:basedOn w:val="Normal"/>
    <w:next w:val="Normal"/>
    <w:link w:val="Heading5Char"/>
    <w:qFormat/>
    <w:rsid w:val="00CD0D6D"/>
    <w:pPr>
      <w:spacing w:before="240" w:after="60" w:line="240" w:lineRule="auto"/>
      <w:outlineLvl w:val="4"/>
    </w:pPr>
    <w:rPr>
      <w:rFonts w:ascii="Times New Roman" w:eastAsia="Times New Roman" w:hAnsi="Times New Roman" w:cs="Times New Roman"/>
      <w:b/>
      <w:bCs/>
      <w:i/>
      <w:iCs/>
      <w:sz w:val="26"/>
      <w:szCs w:val="26"/>
      <w:lang w:val="en-US" w:eastAsia="bg-BG"/>
    </w:rPr>
  </w:style>
  <w:style w:type="paragraph" w:styleId="Heading6">
    <w:name w:val="heading 6"/>
    <w:basedOn w:val="Normal"/>
    <w:next w:val="Normal"/>
    <w:link w:val="Heading6Char"/>
    <w:qFormat/>
    <w:rsid w:val="00CD0D6D"/>
    <w:pPr>
      <w:tabs>
        <w:tab w:val="num" w:pos="0"/>
      </w:tabs>
      <w:spacing w:before="240" w:after="60" w:line="270" w:lineRule="atLeast"/>
      <w:ind w:left="3118" w:hanging="708"/>
      <w:outlineLvl w:val="5"/>
    </w:pPr>
    <w:rPr>
      <w:rFonts w:ascii="Arial" w:eastAsia="Calibri" w:hAnsi="Arial" w:cs="Times New Roman"/>
      <w:i/>
      <w:szCs w:val="20"/>
      <w:lang w:val="en-GB" w:eastAsia="da-DK"/>
    </w:rPr>
  </w:style>
  <w:style w:type="paragraph" w:styleId="Heading7">
    <w:name w:val="heading 7"/>
    <w:basedOn w:val="Normal"/>
    <w:next w:val="Normal"/>
    <w:link w:val="Heading7Char"/>
    <w:unhideWhenUsed/>
    <w:qFormat/>
    <w:rsid w:val="00CD0D6D"/>
    <w:pPr>
      <w:spacing w:before="240" w:after="60" w:line="276"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CD0D6D"/>
    <w:pPr>
      <w:tabs>
        <w:tab w:val="num" w:pos="0"/>
      </w:tabs>
      <w:spacing w:before="240" w:after="60" w:line="270" w:lineRule="atLeast"/>
      <w:ind w:left="4534" w:hanging="708"/>
      <w:outlineLvl w:val="7"/>
    </w:pPr>
    <w:rPr>
      <w:rFonts w:ascii="Arial" w:eastAsia="Calibri" w:hAnsi="Arial" w:cs="Times New Roman"/>
      <w:i/>
      <w:sz w:val="23"/>
      <w:szCs w:val="20"/>
      <w:lang w:val="en-GB" w:eastAsia="da-DK"/>
    </w:rPr>
  </w:style>
  <w:style w:type="paragraph" w:styleId="Heading9">
    <w:name w:val="heading 9"/>
    <w:basedOn w:val="Normal"/>
    <w:next w:val="Normal"/>
    <w:link w:val="Heading9Char"/>
    <w:qFormat/>
    <w:rsid w:val="00CD0D6D"/>
    <w:pPr>
      <w:tabs>
        <w:tab w:val="num" w:pos="0"/>
      </w:tabs>
      <w:spacing w:before="240" w:after="60" w:line="270" w:lineRule="atLeast"/>
      <w:ind w:left="5242" w:hanging="708"/>
      <w:outlineLvl w:val="8"/>
    </w:pPr>
    <w:rPr>
      <w:rFonts w:ascii="Arial" w:eastAsia="Calibri" w:hAnsi="Arial" w:cs="Times New Roman"/>
      <w:i/>
      <w:sz w:val="18"/>
      <w:szCs w:val="20"/>
      <w:lang w:val="en-GB"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0D6D"/>
    <w:rPr>
      <w:rFonts w:ascii="Arial" w:eastAsia="Times New Roman" w:hAnsi="Arial" w:cs="Arial"/>
      <w:b/>
      <w:bCs/>
      <w:kern w:val="32"/>
      <w:sz w:val="32"/>
      <w:szCs w:val="32"/>
      <w:lang w:val="en-US" w:eastAsia="bg-BG"/>
    </w:rPr>
  </w:style>
  <w:style w:type="character" w:customStyle="1" w:styleId="Heading2Char">
    <w:name w:val="Heading 2 Char"/>
    <w:basedOn w:val="DefaultParagraphFont"/>
    <w:link w:val="Heading2"/>
    <w:rsid w:val="00CD0D6D"/>
    <w:rPr>
      <w:rFonts w:ascii="Times New Roman" w:eastAsia="Times New Roman" w:hAnsi="Times New Roman" w:cs="Times New Roman"/>
      <w:b/>
      <w:sz w:val="28"/>
      <w:szCs w:val="20"/>
      <w:lang w:eastAsia="bg-BG"/>
    </w:rPr>
  </w:style>
  <w:style w:type="character" w:customStyle="1" w:styleId="Heading3Char">
    <w:name w:val="Heading 3 Char"/>
    <w:basedOn w:val="DefaultParagraphFont"/>
    <w:link w:val="Heading3"/>
    <w:uiPriority w:val="9"/>
    <w:rsid w:val="00CD0D6D"/>
    <w:rPr>
      <w:rFonts w:ascii="Times New Roman" w:eastAsia="Times New Roman" w:hAnsi="Times New Roman" w:cs="Times New Roman"/>
      <w:b/>
      <w:sz w:val="28"/>
      <w:szCs w:val="20"/>
      <w:lang w:eastAsia="bg-BG"/>
    </w:rPr>
  </w:style>
  <w:style w:type="character" w:customStyle="1" w:styleId="Heading4Char">
    <w:name w:val="Heading 4 Char"/>
    <w:basedOn w:val="DefaultParagraphFont"/>
    <w:link w:val="Heading4"/>
    <w:rsid w:val="00CD0D6D"/>
    <w:rPr>
      <w:rFonts w:ascii="Calibri" w:eastAsia="Calibri" w:hAnsi="Calibri" w:cs="Times New Roman"/>
      <w:b/>
      <w:sz w:val="23"/>
      <w:szCs w:val="20"/>
      <w:lang w:val="en-GB" w:eastAsia="da-DK"/>
    </w:rPr>
  </w:style>
  <w:style w:type="character" w:customStyle="1" w:styleId="Heading5Char">
    <w:name w:val="Heading 5 Char"/>
    <w:basedOn w:val="DefaultParagraphFont"/>
    <w:link w:val="Heading5"/>
    <w:rsid w:val="00CD0D6D"/>
    <w:rPr>
      <w:rFonts w:ascii="Times New Roman" w:eastAsia="Times New Roman" w:hAnsi="Times New Roman" w:cs="Times New Roman"/>
      <w:b/>
      <w:bCs/>
      <w:i/>
      <w:iCs/>
      <w:sz w:val="26"/>
      <w:szCs w:val="26"/>
      <w:lang w:val="en-US" w:eastAsia="bg-BG"/>
    </w:rPr>
  </w:style>
  <w:style w:type="character" w:customStyle="1" w:styleId="Heading6Char">
    <w:name w:val="Heading 6 Char"/>
    <w:basedOn w:val="DefaultParagraphFont"/>
    <w:link w:val="Heading6"/>
    <w:rsid w:val="00CD0D6D"/>
    <w:rPr>
      <w:rFonts w:ascii="Arial" w:eastAsia="Calibri" w:hAnsi="Arial" w:cs="Times New Roman"/>
      <w:i/>
      <w:szCs w:val="20"/>
      <w:lang w:val="en-GB" w:eastAsia="da-DK"/>
    </w:rPr>
  </w:style>
  <w:style w:type="character" w:customStyle="1" w:styleId="Heading7Char">
    <w:name w:val="Heading 7 Char"/>
    <w:basedOn w:val="DefaultParagraphFont"/>
    <w:link w:val="Heading7"/>
    <w:rsid w:val="00CD0D6D"/>
    <w:rPr>
      <w:rFonts w:ascii="Calibri" w:eastAsia="Times New Roman" w:hAnsi="Calibri" w:cs="Times New Roman"/>
      <w:sz w:val="24"/>
      <w:szCs w:val="24"/>
    </w:rPr>
  </w:style>
  <w:style w:type="character" w:customStyle="1" w:styleId="Heading8Char">
    <w:name w:val="Heading 8 Char"/>
    <w:basedOn w:val="DefaultParagraphFont"/>
    <w:link w:val="Heading8"/>
    <w:rsid w:val="00CD0D6D"/>
    <w:rPr>
      <w:rFonts w:ascii="Arial" w:eastAsia="Calibri" w:hAnsi="Arial" w:cs="Times New Roman"/>
      <w:i/>
      <w:sz w:val="23"/>
      <w:szCs w:val="20"/>
      <w:lang w:val="en-GB" w:eastAsia="da-DK"/>
    </w:rPr>
  </w:style>
  <w:style w:type="character" w:customStyle="1" w:styleId="Heading9Char">
    <w:name w:val="Heading 9 Char"/>
    <w:basedOn w:val="DefaultParagraphFont"/>
    <w:link w:val="Heading9"/>
    <w:rsid w:val="00CD0D6D"/>
    <w:rPr>
      <w:rFonts w:ascii="Arial" w:eastAsia="Calibri" w:hAnsi="Arial" w:cs="Times New Roman"/>
      <w:i/>
      <w:sz w:val="18"/>
      <w:szCs w:val="20"/>
      <w:lang w:val="en-GB" w:eastAsia="da-DK"/>
    </w:rPr>
  </w:style>
  <w:style w:type="numbering" w:customStyle="1" w:styleId="NoList1">
    <w:name w:val="No List1"/>
    <w:next w:val="NoList"/>
    <w:uiPriority w:val="99"/>
    <w:semiHidden/>
    <w:rsid w:val="00CD0D6D"/>
  </w:style>
  <w:style w:type="paragraph" w:styleId="BodyText">
    <w:name w:val="Body Text"/>
    <w:basedOn w:val="Normal"/>
    <w:link w:val="BodyTextChar"/>
    <w:rsid w:val="00CD0D6D"/>
    <w:pPr>
      <w:spacing w:after="0" w:line="240" w:lineRule="auto"/>
      <w:jc w:val="both"/>
    </w:pPr>
    <w:rPr>
      <w:rFonts w:ascii="Times New Roman" w:eastAsia="Times New Roman" w:hAnsi="Times New Roman" w:cs="Times New Roman"/>
      <w:b/>
      <w:sz w:val="28"/>
      <w:szCs w:val="20"/>
      <w:lang w:eastAsia="bg-BG"/>
    </w:rPr>
  </w:style>
  <w:style w:type="character" w:customStyle="1" w:styleId="BodyTextChar">
    <w:name w:val="Body Text Char"/>
    <w:basedOn w:val="DefaultParagraphFont"/>
    <w:link w:val="BodyText"/>
    <w:rsid w:val="00CD0D6D"/>
    <w:rPr>
      <w:rFonts w:ascii="Times New Roman" w:eastAsia="Times New Roman" w:hAnsi="Times New Roman" w:cs="Times New Roman"/>
      <w:b/>
      <w:sz w:val="28"/>
      <w:szCs w:val="20"/>
      <w:lang w:eastAsia="bg-BG"/>
    </w:rPr>
  </w:style>
  <w:style w:type="table" w:styleId="TableGrid">
    <w:name w:val="Table Grid"/>
    <w:basedOn w:val="TableNormal"/>
    <w:uiPriority w:val="39"/>
    <w:rsid w:val="00CD0D6D"/>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1"/>
    <w:basedOn w:val="Normal"/>
    <w:link w:val="HeaderChar"/>
    <w:uiPriority w:val="99"/>
    <w:rsid w:val="00CD0D6D"/>
    <w:pPr>
      <w:tabs>
        <w:tab w:val="center" w:pos="4320"/>
        <w:tab w:val="right" w:pos="8640"/>
      </w:tabs>
      <w:spacing w:after="0" w:line="240" w:lineRule="auto"/>
    </w:pPr>
    <w:rPr>
      <w:rFonts w:ascii="Timok" w:eastAsia="Times New Roman" w:hAnsi="Timok" w:cs="Times New Roman"/>
      <w:sz w:val="24"/>
      <w:szCs w:val="20"/>
      <w:lang w:val="en-US" w:eastAsia="bg-BG"/>
    </w:rPr>
  </w:style>
  <w:style w:type="character" w:customStyle="1" w:styleId="HeaderChar">
    <w:name w:val="Header Char"/>
    <w:aliases w:val="Header1 Char"/>
    <w:basedOn w:val="DefaultParagraphFont"/>
    <w:link w:val="Header"/>
    <w:uiPriority w:val="99"/>
    <w:rsid w:val="00CD0D6D"/>
    <w:rPr>
      <w:rFonts w:ascii="Timok" w:eastAsia="Times New Roman" w:hAnsi="Timok" w:cs="Times New Roman"/>
      <w:sz w:val="24"/>
      <w:szCs w:val="20"/>
      <w:lang w:val="en-US" w:eastAsia="bg-BG"/>
    </w:rPr>
  </w:style>
  <w:style w:type="paragraph" w:styleId="Footer">
    <w:name w:val="footer"/>
    <w:aliases w:val="Footer1,Footer1 Char Char,Footer1 Char Знак,Footer1 Char Знак Знак"/>
    <w:basedOn w:val="Normal"/>
    <w:link w:val="FooterChar"/>
    <w:uiPriority w:val="99"/>
    <w:rsid w:val="00CD0D6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aliases w:val="Footer1 Char,Footer1 Char Char Char,Footer1 Char Знак Char,Footer1 Char Знак Знак Char"/>
    <w:basedOn w:val="DefaultParagraphFont"/>
    <w:link w:val="Footer"/>
    <w:uiPriority w:val="99"/>
    <w:rsid w:val="00CD0D6D"/>
    <w:rPr>
      <w:rFonts w:ascii="Times New Roman" w:eastAsia="Times New Roman" w:hAnsi="Times New Roman" w:cs="Times New Roman"/>
      <w:sz w:val="24"/>
      <w:szCs w:val="20"/>
    </w:rPr>
  </w:style>
  <w:style w:type="paragraph" w:styleId="BodyTextIndent">
    <w:name w:val="Body Text Indent"/>
    <w:basedOn w:val="Normal"/>
    <w:link w:val="BodyTextIndentChar"/>
    <w:rsid w:val="00CD0D6D"/>
    <w:pPr>
      <w:spacing w:after="120" w:line="240" w:lineRule="auto"/>
      <w:ind w:left="283"/>
    </w:pPr>
    <w:rPr>
      <w:rFonts w:ascii="Times New Roman" w:eastAsia="Times New Roman" w:hAnsi="Times New Roman" w:cs="Times New Roman"/>
      <w:sz w:val="20"/>
      <w:szCs w:val="20"/>
      <w:lang w:val="en-US" w:eastAsia="bg-BG"/>
    </w:rPr>
  </w:style>
  <w:style w:type="character" w:customStyle="1" w:styleId="BodyTextIndentChar">
    <w:name w:val="Body Text Indent Char"/>
    <w:basedOn w:val="DefaultParagraphFont"/>
    <w:link w:val="BodyTextIndent"/>
    <w:rsid w:val="00CD0D6D"/>
    <w:rPr>
      <w:rFonts w:ascii="Times New Roman" w:eastAsia="Times New Roman" w:hAnsi="Times New Roman" w:cs="Times New Roman"/>
      <w:sz w:val="20"/>
      <w:szCs w:val="20"/>
      <w:lang w:val="en-US" w:eastAsia="bg-BG"/>
    </w:rPr>
  </w:style>
  <w:style w:type="paragraph" w:styleId="BodyTextIndent3">
    <w:name w:val="Body Text Indent 3"/>
    <w:aliases w:val=" Char Char, Char Char Char"/>
    <w:basedOn w:val="Normal"/>
    <w:link w:val="BodyTextIndent3Char"/>
    <w:rsid w:val="00CD0D6D"/>
    <w:pPr>
      <w:spacing w:after="120" w:line="240" w:lineRule="auto"/>
      <w:ind w:left="283"/>
    </w:pPr>
    <w:rPr>
      <w:rFonts w:ascii="Times New Roman" w:eastAsia="Times New Roman" w:hAnsi="Times New Roman" w:cs="Times New Roman"/>
      <w:sz w:val="16"/>
      <w:szCs w:val="16"/>
      <w:lang w:val="en-US" w:eastAsia="bg-BG"/>
    </w:rPr>
  </w:style>
  <w:style w:type="character" w:customStyle="1" w:styleId="BodyTextIndent3Char">
    <w:name w:val="Body Text Indent 3 Char"/>
    <w:aliases w:val=" Char Char Char1, Char Char Char Char"/>
    <w:basedOn w:val="DefaultParagraphFont"/>
    <w:link w:val="BodyTextIndent3"/>
    <w:rsid w:val="00CD0D6D"/>
    <w:rPr>
      <w:rFonts w:ascii="Times New Roman" w:eastAsia="Times New Roman" w:hAnsi="Times New Roman" w:cs="Times New Roman"/>
      <w:sz w:val="16"/>
      <w:szCs w:val="16"/>
      <w:lang w:val="en-US" w:eastAsia="bg-BG"/>
    </w:rPr>
  </w:style>
  <w:style w:type="paragraph" w:styleId="BodyTextIndent2">
    <w:name w:val="Body Text Indent 2"/>
    <w:basedOn w:val="Normal"/>
    <w:link w:val="BodyTextIndent2Char"/>
    <w:rsid w:val="00CD0D6D"/>
    <w:pPr>
      <w:spacing w:after="120" w:line="480" w:lineRule="auto"/>
      <w:ind w:left="283"/>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CD0D6D"/>
    <w:rPr>
      <w:rFonts w:ascii="Times New Roman" w:eastAsia="Times New Roman" w:hAnsi="Times New Roman" w:cs="Times New Roman"/>
      <w:sz w:val="24"/>
      <w:szCs w:val="20"/>
    </w:rPr>
  </w:style>
  <w:style w:type="character" w:styleId="PageNumber">
    <w:name w:val="page number"/>
    <w:basedOn w:val="DefaultParagraphFont"/>
    <w:rsid w:val="00CD0D6D"/>
  </w:style>
  <w:style w:type="paragraph" w:customStyle="1" w:styleId="CharCharCharCharCharChar">
    <w:name w:val="Знак Char Char Знак Char Char Знак Char Char Знак"/>
    <w:basedOn w:val="Normal"/>
    <w:rsid w:val="00CD0D6D"/>
    <w:pPr>
      <w:tabs>
        <w:tab w:val="left" w:pos="709"/>
      </w:tabs>
      <w:spacing w:after="0" w:line="240" w:lineRule="auto"/>
    </w:pPr>
    <w:rPr>
      <w:rFonts w:ascii="Tahoma" w:eastAsia="Times New Roman" w:hAnsi="Tahoma" w:cs="Times New Roman"/>
      <w:sz w:val="24"/>
      <w:szCs w:val="24"/>
      <w:lang w:val="pl-PL" w:eastAsia="pl-PL"/>
    </w:rPr>
  </w:style>
  <w:style w:type="paragraph" w:styleId="BalloonText">
    <w:name w:val="Balloon Text"/>
    <w:basedOn w:val="Normal"/>
    <w:link w:val="BalloonTextChar"/>
    <w:uiPriority w:val="99"/>
    <w:semiHidden/>
    <w:rsid w:val="00CD0D6D"/>
    <w:pPr>
      <w:spacing w:after="0" w:line="240" w:lineRule="auto"/>
    </w:pPr>
    <w:rPr>
      <w:rFonts w:ascii="Tahoma" w:eastAsia="Times New Roman" w:hAnsi="Tahoma" w:cs="Tahoma"/>
      <w:sz w:val="16"/>
      <w:szCs w:val="16"/>
      <w:lang w:val="en-US" w:eastAsia="bg-BG"/>
    </w:rPr>
  </w:style>
  <w:style w:type="character" w:customStyle="1" w:styleId="BalloonTextChar">
    <w:name w:val="Balloon Text Char"/>
    <w:basedOn w:val="DefaultParagraphFont"/>
    <w:link w:val="BalloonText"/>
    <w:uiPriority w:val="99"/>
    <w:semiHidden/>
    <w:rsid w:val="00CD0D6D"/>
    <w:rPr>
      <w:rFonts w:ascii="Tahoma" w:eastAsia="Times New Roman" w:hAnsi="Tahoma" w:cs="Tahoma"/>
      <w:sz w:val="16"/>
      <w:szCs w:val="16"/>
      <w:lang w:val="en-US" w:eastAsia="bg-BG"/>
    </w:rPr>
  </w:style>
  <w:style w:type="paragraph" w:customStyle="1" w:styleId="a">
    <w:name w:val="Знак"/>
    <w:basedOn w:val="Normal"/>
    <w:rsid w:val="00CD0D6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
    <w:name w:val="Знак Char Char Знак Char Char"/>
    <w:basedOn w:val="Normal"/>
    <w:rsid w:val="00CD0D6D"/>
    <w:pPr>
      <w:tabs>
        <w:tab w:val="left" w:pos="709"/>
      </w:tabs>
      <w:spacing w:after="0" w:line="240" w:lineRule="auto"/>
    </w:pPr>
    <w:rPr>
      <w:rFonts w:ascii="Tahoma" w:eastAsia="Times New Roman" w:hAnsi="Tahoma" w:cs="Times New Roman"/>
      <w:sz w:val="24"/>
      <w:szCs w:val="24"/>
      <w:lang w:val="pl-PL" w:eastAsia="pl-PL"/>
    </w:rPr>
  </w:style>
  <w:style w:type="paragraph" w:customStyle="1" w:styleId="a0">
    <w:name w:val="Обикн. параграф"/>
    <w:basedOn w:val="Normal"/>
    <w:rsid w:val="00CD0D6D"/>
    <w:pPr>
      <w:spacing w:after="0" w:line="240" w:lineRule="auto"/>
    </w:pPr>
    <w:rPr>
      <w:rFonts w:ascii="Times New Roman" w:eastAsia="Times New Roman" w:hAnsi="Times New Roman" w:cs="Times New Roman"/>
      <w:sz w:val="24"/>
      <w:szCs w:val="24"/>
      <w:lang w:eastAsia="bg-BG"/>
    </w:rPr>
  </w:style>
  <w:style w:type="character" w:styleId="CommentReference">
    <w:name w:val="annotation reference"/>
    <w:rsid w:val="00CD0D6D"/>
    <w:rPr>
      <w:sz w:val="16"/>
      <w:szCs w:val="16"/>
    </w:rPr>
  </w:style>
  <w:style w:type="paragraph" w:styleId="CommentText">
    <w:name w:val="annotation text"/>
    <w:basedOn w:val="Normal"/>
    <w:link w:val="CommentTextChar"/>
    <w:rsid w:val="00CD0D6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D0D6D"/>
    <w:rPr>
      <w:rFonts w:ascii="Times New Roman" w:eastAsia="Times New Roman" w:hAnsi="Times New Roman" w:cs="Times New Roman"/>
      <w:sz w:val="20"/>
      <w:szCs w:val="20"/>
    </w:rPr>
  </w:style>
  <w:style w:type="paragraph" w:customStyle="1" w:styleId="firstline">
    <w:name w:val="firstline"/>
    <w:basedOn w:val="Normal"/>
    <w:rsid w:val="00CD0D6D"/>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styleId="ListParagraph">
    <w:name w:val="List Paragraph"/>
    <w:aliases w:val="ПАРАГРАФ,List1"/>
    <w:basedOn w:val="Normal"/>
    <w:link w:val="ListParagraphChar"/>
    <w:uiPriority w:val="34"/>
    <w:qFormat/>
    <w:rsid w:val="00CD0D6D"/>
    <w:pPr>
      <w:spacing w:after="0" w:line="240" w:lineRule="auto"/>
      <w:ind w:left="708"/>
    </w:pPr>
    <w:rPr>
      <w:rFonts w:ascii="Times New Roman" w:eastAsia="Times New Roman" w:hAnsi="Times New Roman" w:cs="Times New Roman"/>
      <w:sz w:val="24"/>
      <w:szCs w:val="24"/>
    </w:rPr>
  </w:style>
  <w:style w:type="character" w:styleId="FootnoteReference">
    <w:name w:val="footnote reference"/>
    <w:aliases w:val="Footnote symbol"/>
    <w:rsid w:val="00CD0D6D"/>
    <w:rPr>
      <w:vertAlign w:val="superscript"/>
    </w:rPr>
  </w:style>
  <w:style w:type="paragraph" w:styleId="FootnoteText">
    <w:name w:val="footnote text"/>
    <w:basedOn w:val="Normal"/>
    <w:link w:val="FootnoteTextChar"/>
    <w:rsid w:val="00CD0D6D"/>
    <w:pPr>
      <w:spacing w:after="0" w:line="240" w:lineRule="auto"/>
    </w:pPr>
    <w:rPr>
      <w:rFonts w:ascii="Times New Roman" w:eastAsia="Times New Roman" w:hAnsi="Times New Roman" w:cs="Times New Roman"/>
      <w:sz w:val="24"/>
      <w:szCs w:val="24"/>
      <w:lang w:val="en-GB"/>
    </w:rPr>
  </w:style>
  <w:style w:type="character" w:customStyle="1" w:styleId="FootnoteTextChar">
    <w:name w:val="Footnote Text Char"/>
    <w:basedOn w:val="DefaultParagraphFont"/>
    <w:link w:val="FootnoteText"/>
    <w:rsid w:val="00CD0D6D"/>
    <w:rPr>
      <w:rFonts w:ascii="Times New Roman" w:eastAsia="Times New Roman" w:hAnsi="Times New Roman" w:cs="Times New Roman"/>
      <w:sz w:val="24"/>
      <w:szCs w:val="24"/>
      <w:lang w:val="en-GB"/>
    </w:rPr>
  </w:style>
  <w:style w:type="paragraph" w:customStyle="1" w:styleId="CharChar">
    <w:name w:val="Знак Char Char"/>
    <w:basedOn w:val="Normal"/>
    <w:rsid w:val="00CD0D6D"/>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CharCharChar0">
    <w:name w:val="Char Знак Char Char Char"/>
    <w:basedOn w:val="Normal"/>
    <w:rsid w:val="00CD0D6D"/>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DefaultParagraphFont1">
    <w:name w:val="Default Paragraph Font1"/>
    <w:basedOn w:val="Normal"/>
    <w:rsid w:val="00CD0D6D"/>
    <w:pPr>
      <w:tabs>
        <w:tab w:val="left" w:pos="709"/>
      </w:tabs>
      <w:spacing w:after="0" w:line="240" w:lineRule="auto"/>
    </w:pPr>
    <w:rPr>
      <w:rFonts w:ascii="Arial Narrow" w:eastAsia="Times New Roman" w:hAnsi="Arial Narrow" w:cs="Times New Roman"/>
      <w:sz w:val="24"/>
      <w:szCs w:val="24"/>
      <w:lang w:val="pl-PL" w:eastAsia="pl-PL"/>
    </w:rPr>
  </w:style>
  <w:style w:type="paragraph" w:styleId="BodyText2">
    <w:name w:val="Body Text 2"/>
    <w:basedOn w:val="Normal"/>
    <w:link w:val="BodyText2Char"/>
    <w:unhideWhenUsed/>
    <w:rsid w:val="00CD0D6D"/>
    <w:pPr>
      <w:spacing w:after="120" w:line="480" w:lineRule="auto"/>
    </w:pPr>
    <w:rPr>
      <w:rFonts w:ascii="Times New Roman" w:eastAsia="Times New Roman" w:hAnsi="Times New Roman" w:cs="Times New Roman"/>
      <w:sz w:val="20"/>
      <w:szCs w:val="20"/>
      <w:lang w:val="en-US" w:eastAsia="bg-BG"/>
    </w:rPr>
  </w:style>
  <w:style w:type="character" w:customStyle="1" w:styleId="BodyText2Char">
    <w:name w:val="Body Text 2 Char"/>
    <w:basedOn w:val="DefaultParagraphFont"/>
    <w:link w:val="BodyText2"/>
    <w:rsid w:val="00CD0D6D"/>
    <w:rPr>
      <w:rFonts w:ascii="Times New Roman" w:eastAsia="Times New Roman" w:hAnsi="Times New Roman" w:cs="Times New Roman"/>
      <w:sz w:val="20"/>
      <w:szCs w:val="20"/>
      <w:lang w:val="en-US" w:eastAsia="bg-BG"/>
    </w:rPr>
  </w:style>
  <w:style w:type="paragraph" w:customStyle="1" w:styleId="Text">
    <w:name w:val="Text"/>
    <w:basedOn w:val="Normal"/>
    <w:rsid w:val="00CD0D6D"/>
    <w:pPr>
      <w:spacing w:before="240" w:after="0" w:line="240" w:lineRule="auto"/>
      <w:ind w:left="1134"/>
      <w:jc w:val="both"/>
    </w:pPr>
    <w:rPr>
      <w:rFonts w:ascii="Arial" w:eastAsia="Times New Roman" w:hAnsi="Arial" w:cs="Times New Roman"/>
      <w:szCs w:val="20"/>
      <w:lang w:val="de-CH" w:eastAsia="de-CH"/>
    </w:rPr>
  </w:style>
  <w:style w:type="paragraph" w:customStyle="1" w:styleId="C1PlainText">
    <w:name w:val="C1 Plain Text"/>
    <w:basedOn w:val="Normal"/>
    <w:link w:val="C1PlainTextChar"/>
    <w:rsid w:val="00CD0D6D"/>
    <w:pPr>
      <w:overflowPunct w:val="0"/>
      <w:autoSpaceDE w:val="0"/>
      <w:autoSpaceDN w:val="0"/>
      <w:adjustRightInd w:val="0"/>
      <w:spacing w:before="240" w:after="0" w:line="240" w:lineRule="auto"/>
      <w:ind w:left="1298"/>
      <w:jc w:val="both"/>
      <w:textAlignment w:val="baseline"/>
    </w:pPr>
    <w:rPr>
      <w:rFonts w:ascii="Times New Roman" w:eastAsia="Times New Roman" w:hAnsi="Times New Roman" w:cs="Times New Roman"/>
      <w:sz w:val="24"/>
      <w:szCs w:val="20"/>
      <w:lang w:val="en-GB"/>
    </w:rPr>
  </w:style>
  <w:style w:type="character" w:customStyle="1" w:styleId="C1PlainTextChar">
    <w:name w:val="C1 Plain Text Char"/>
    <w:link w:val="C1PlainText"/>
    <w:rsid w:val="00CD0D6D"/>
    <w:rPr>
      <w:rFonts w:ascii="Times New Roman" w:eastAsia="Times New Roman" w:hAnsi="Times New Roman" w:cs="Times New Roman"/>
      <w:sz w:val="24"/>
      <w:szCs w:val="20"/>
      <w:lang w:val="en-GB"/>
    </w:rPr>
  </w:style>
  <w:style w:type="paragraph" w:styleId="NormalWeb">
    <w:name w:val="Normal (Web)"/>
    <w:basedOn w:val="Normal"/>
    <w:link w:val="NormalWebChar"/>
    <w:uiPriority w:val="99"/>
    <w:unhideWhenUsed/>
    <w:rsid w:val="00CD0D6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ormalWebChar">
    <w:name w:val="Normal (Web) Char"/>
    <w:link w:val="NormalWeb"/>
    <w:uiPriority w:val="99"/>
    <w:rsid w:val="00CD0D6D"/>
    <w:rPr>
      <w:rFonts w:ascii="Times New Roman" w:eastAsia="Times New Roman" w:hAnsi="Times New Roman" w:cs="Times New Roman"/>
      <w:sz w:val="24"/>
      <w:szCs w:val="24"/>
      <w:lang w:eastAsia="bg-BG"/>
    </w:rPr>
  </w:style>
  <w:style w:type="character" w:customStyle="1" w:styleId="C1PlainTextChar1Char1CharChar">
    <w:name w:val="C1 Plain Text Char1 Char1 Char Char"/>
    <w:link w:val="C1PlainTextChar1Char1Char"/>
    <w:locked/>
    <w:rsid w:val="00CD0D6D"/>
    <w:rPr>
      <w:sz w:val="24"/>
      <w:lang w:val="en-US"/>
    </w:rPr>
  </w:style>
  <w:style w:type="paragraph" w:customStyle="1" w:styleId="C1PlainTextChar1Char1Char">
    <w:name w:val="C1 Plain Text Char1 Char1 Char"/>
    <w:basedOn w:val="Normal"/>
    <w:link w:val="C1PlainTextChar1Char1CharChar"/>
    <w:rsid w:val="00CD0D6D"/>
    <w:pPr>
      <w:overflowPunct w:val="0"/>
      <w:autoSpaceDE w:val="0"/>
      <w:autoSpaceDN w:val="0"/>
      <w:adjustRightInd w:val="0"/>
      <w:spacing w:after="280" w:line="240" w:lineRule="auto"/>
      <w:ind w:left="1298"/>
      <w:jc w:val="both"/>
    </w:pPr>
    <w:rPr>
      <w:sz w:val="24"/>
      <w:lang w:val="en-US"/>
    </w:rPr>
  </w:style>
  <w:style w:type="paragraph" w:styleId="CommentSubject">
    <w:name w:val="annotation subject"/>
    <w:basedOn w:val="CommentText"/>
    <w:next w:val="CommentText"/>
    <w:link w:val="CommentSubjectChar"/>
    <w:uiPriority w:val="99"/>
    <w:unhideWhenUsed/>
    <w:rsid w:val="00CD0D6D"/>
    <w:rPr>
      <w:b/>
      <w:bCs/>
      <w:lang w:val="en-US" w:eastAsia="bg-BG"/>
    </w:rPr>
  </w:style>
  <w:style w:type="character" w:customStyle="1" w:styleId="CommentSubjectChar">
    <w:name w:val="Comment Subject Char"/>
    <w:basedOn w:val="CommentTextChar"/>
    <w:link w:val="CommentSubject"/>
    <w:uiPriority w:val="99"/>
    <w:rsid w:val="00CD0D6D"/>
    <w:rPr>
      <w:rFonts w:ascii="Times New Roman" w:eastAsia="Times New Roman" w:hAnsi="Times New Roman" w:cs="Times New Roman"/>
      <w:b/>
      <w:bCs/>
      <w:sz w:val="20"/>
      <w:szCs w:val="20"/>
      <w:lang w:val="en-US" w:eastAsia="bg-BG"/>
    </w:rPr>
  </w:style>
  <w:style w:type="character" w:customStyle="1" w:styleId="CharChar2">
    <w:name w:val="Char Char2"/>
    <w:rsid w:val="00CD0D6D"/>
    <w:rPr>
      <w:rFonts w:ascii="Arial" w:hAnsi="Arial" w:cs="Arial"/>
      <w:b/>
      <w:bCs/>
      <w:kern w:val="32"/>
      <w:sz w:val="32"/>
      <w:szCs w:val="32"/>
      <w:lang w:val="bg-BG" w:eastAsia="bg-BG" w:bidi="ar-SA"/>
    </w:rPr>
  </w:style>
  <w:style w:type="character" w:styleId="Hyperlink">
    <w:name w:val="Hyperlink"/>
    <w:uiPriority w:val="99"/>
    <w:unhideWhenUsed/>
    <w:rsid w:val="00CD0D6D"/>
    <w:rPr>
      <w:color w:val="0000FF"/>
      <w:u w:val="single"/>
    </w:rPr>
  </w:style>
  <w:style w:type="paragraph" w:styleId="NoSpacing">
    <w:name w:val="No Spacing"/>
    <w:qFormat/>
    <w:rsid w:val="00CD0D6D"/>
    <w:pPr>
      <w:spacing w:after="0" w:line="240" w:lineRule="auto"/>
    </w:pPr>
    <w:rPr>
      <w:rFonts w:ascii="Times New Roman" w:eastAsia="Times New Roman" w:hAnsi="Times New Roman" w:cs="Times New Roman"/>
      <w:b/>
      <w:sz w:val="24"/>
      <w:szCs w:val="24"/>
      <w:lang w:eastAsia="bg-BG"/>
    </w:rPr>
  </w:style>
  <w:style w:type="character" w:styleId="Strong">
    <w:name w:val="Strong"/>
    <w:qFormat/>
    <w:rsid w:val="00CD0D6D"/>
    <w:rPr>
      <w:b/>
      <w:bCs/>
    </w:rPr>
  </w:style>
  <w:style w:type="paragraph" w:customStyle="1" w:styleId="Char1">
    <w:name w:val="Char1"/>
    <w:basedOn w:val="Normal"/>
    <w:rsid w:val="00CD0D6D"/>
    <w:pPr>
      <w:tabs>
        <w:tab w:val="left" w:pos="709"/>
      </w:tabs>
      <w:spacing w:after="0" w:line="240" w:lineRule="auto"/>
    </w:pPr>
    <w:rPr>
      <w:rFonts w:ascii="Tahoma" w:eastAsia="Times New Roman" w:hAnsi="Tahoma" w:cs="Times New Roman"/>
      <w:sz w:val="24"/>
      <w:szCs w:val="24"/>
      <w:lang w:val="pl-PL" w:eastAsia="pl-PL"/>
    </w:rPr>
  </w:style>
  <w:style w:type="character" w:customStyle="1" w:styleId="ListParagraphChar">
    <w:name w:val="List Paragraph Char"/>
    <w:aliases w:val="ПАРАГРАФ Char,List1 Char"/>
    <w:link w:val="ListParagraph"/>
    <w:uiPriority w:val="34"/>
    <w:locked/>
    <w:rsid w:val="00CD0D6D"/>
    <w:rPr>
      <w:rFonts w:ascii="Times New Roman" w:eastAsia="Times New Roman" w:hAnsi="Times New Roman" w:cs="Times New Roman"/>
      <w:sz w:val="24"/>
      <w:szCs w:val="24"/>
    </w:rPr>
  </w:style>
  <w:style w:type="paragraph" w:customStyle="1" w:styleId="Style12ptJustifiedFirstline063cm">
    <w:name w:val="Style 12 pt Justified First line:  063 cm"/>
    <w:basedOn w:val="Normal"/>
    <w:rsid w:val="00CD0D6D"/>
    <w:pPr>
      <w:tabs>
        <w:tab w:val="left" w:pos="709"/>
      </w:tabs>
      <w:spacing w:before="120" w:after="0" w:line="240" w:lineRule="auto"/>
      <w:ind w:firstLine="709"/>
      <w:jc w:val="both"/>
    </w:pPr>
    <w:rPr>
      <w:rFonts w:ascii="Times New Roman" w:eastAsia="Times New Roman" w:hAnsi="Times New Roman" w:cs="Times New Roman"/>
      <w:sz w:val="24"/>
      <w:szCs w:val="20"/>
      <w:lang w:val="en-AU" w:eastAsia="zh-CN"/>
    </w:rPr>
  </w:style>
  <w:style w:type="character" w:customStyle="1" w:styleId="FontStyle13">
    <w:name w:val="Font Style13"/>
    <w:rsid w:val="00CD0D6D"/>
    <w:rPr>
      <w:rFonts w:ascii="Times New Roman" w:hAnsi="Times New Roman" w:cs="Times New Roman"/>
      <w:b/>
      <w:bCs/>
      <w:sz w:val="22"/>
      <w:szCs w:val="22"/>
    </w:rPr>
  </w:style>
  <w:style w:type="character" w:customStyle="1" w:styleId="FontStyle21">
    <w:name w:val="Font Style21"/>
    <w:rsid w:val="00CD0D6D"/>
    <w:rPr>
      <w:rFonts w:ascii="Arial" w:hAnsi="Arial" w:cs="Arial"/>
      <w:sz w:val="22"/>
      <w:szCs w:val="22"/>
    </w:rPr>
  </w:style>
  <w:style w:type="character" w:customStyle="1" w:styleId="FontStyle12">
    <w:name w:val="Font Style12"/>
    <w:rsid w:val="00CD0D6D"/>
    <w:rPr>
      <w:rFonts w:ascii="Arial" w:hAnsi="Arial" w:cs="Arial"/>
      <w:b/>
      <w:bCs/>
      <w:sz w:val="24"/>
      <w:szCs w:val="24"/>
    </w:rPr>
  </w:style>
  <w:style w:type="character" w:customStyle="1" w:styleId="hps">
    <w:name w:val="hps"/>
    <w:rsid w:val="00CD0D6D"/>
  </w:style>
  <w:style w:type="paragraph" w:customStyle="1" w:styleId="p50">
    <w:name w:val="p50"/>
    <w:basedOn w:val="Normal"/>
    <w:link w:val="p50Char"/>
    <w:uiPriority w:val="99"/>
    <w:rsid w:val="00CD0D6D"/>
    <w:pPr>
      <w:tabs>
        <w:tab w:val="left" w:pos="760"/>
      </w:tabs>
      <w:spacing w:after="0" w:line="240" w:lineRule="atLeast"/>
      <w:ind w:left="720" w:hanging="720"/>
      <w:jc w:val="both"/>
    </w:pPr>
    <w:rPr>
      <w:rFonts w:ascii="CG Times" w:eastAsia="Times New Roman" w:hAnsi="CG Times" w:cs="Times New Roman"/>
      <w:color w:val="000000"/>
      <w:sz w:val="24"/>
      <w:szCs w:val="24"/>
      <w:lang w:val="x-none" w:eastAsia="x-none"/>
    </w:rPr>
  </w:style>
  <w:style w:type="character" w:customStyle="1" w:styleId="p50Char">
    <w:name w:val="p50 Char"/>
    <w:link w:val="p50"/>
    <w:uiPriority w:val="99"/>
    <w:locked/>
    <w:rsid w:val="00CD0D6D"/>
    <w:rPr>
      <w:rFonts w:ascii="CG Times" w:eastAsia="Times New Roman" w:hAnsi="CG Times" w:cs="Times New Roman"/>
      <w:color w:val="000000"/>
      <w:sz w:val="24"/>
      <w:szCs w:val="24"/>
      <w:lang w:val="x-none" w:eastAsia="x-none"/>
    </w:rPr>
  </w:style>
  <w:style w:type="paragraph" w:customStyle="1" w:styleId="title6">
    <w:name w:val="title6"/>
    <w:basedOn w:val="Normal"/>
    <w:rsid w:val="00CD0D6D"/>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en-US"/>
    </w:rPr>
  </w:style>
  <w:style w:type="paragraph" w:customStyle="1" w:styleId="a1">
    <w:name w:val="Списък на абзаци"/>
    <w:basedOn w:val="Normal"/>
    <w:qFormat/>
    <w:rsid w:val="00CD0D6D"/>
    <w:pPr>
      <w:spacing w:after="0" w:line="240" w:lineRule="auto"/>
      <w:ind w:left="720"/>
      <w:contextualSpacing/>
    </w:pPr>
    <w:rPr>
      <w:rFonts w:ascii="Times New Roman" w:eastAsia="Times New Roman" w:hAnsi="Times New Roman" w:cs="Times New Roman"/>
      <w:sz w:val="20"/>
      <w:szCs w:val="20"/>
    </w:rPr>
  </w:style>
  <w:style w:type="character" w:customStyle="1" w:styleId="CharChar7">
    <w:name w:val="Char Char7"/>
    <w:locked/>
    <w:rsid w:val="00CD0D6D"/>
    <w:rPr>
      <w:lang w:val="bg-BG" w:eastAsia="bg-BG" w:bidi="ar-SA"/>
    </w:rPr>
  </w:style>
  <w:style w:type="paragraph" w:styleId="Caption">
    <w:name w:val="caption"/>
    <w:basedOn w:val="Normal"/>
    <w:next w:val="Normal"/>
    <w:qFormat/>
    <w:rsid w:val="00CD0D6D"/>
    <w:pPr>
      <w:spacing w:after="200" w:line="276" w:lineRule="auto"/>
    </w:pPr>
    <w:rPr>
      <w:rFonts w:ascii="Calibri" w:eastAsia="Calibri" w:hAnsi="Calibri" w:cs="Times New Roman"/>
      <w:b/>
      <w:bCs/>
      <w:sz w:val="20"/>
      <w:szCs w:val="20"/>
    </w:rPr>
  </w:style>
  <w:style w:type="paragraph" w:customStyle="1" w:styleId="msonormalcxspmiddle">
    <w:name w:val="msonormalcxspmiddle"/>
    <w:basedOn w:val="Normal"/>
    <w:rsid w:val="00CD0D6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med11">
    <w:name w:val="med11"/>
    <w:rsid w:val="00CD0D6D"/>
    <w:rPr>
      <w:sz w:val="18"/>
      <w:szCs w:val="18"/>
    </w:rPr>
  </w:style>
  <w:style w:type="character" w:customStyle="1" w:styleId="CharChar6">
    <w:name w:val="Char Char6"/>
    <w:locked/>
    <w:rsid w:val="00CD0D6D"/>
    <w:rPr>
      <w:lang w:val="en-US" w:eastAsia="x-none" w:bidi="ar-SA"/>
    </w:rPr>
  </w:style>
  <w:style w:type="character" w:customStyle="1" w:styleId="Bodytext0">
    <w:name w:val="Body text_"/>
    <w:link w:val="Bodytext1"/>
    <w:uiPriority w:val="99"/>
    <w:locked/>
    <w:rsid w:val="00CD0D6D"/>
    <w:rPr>
      <w:shd w:val="clear" w:color="auto" w:fill="FFFFFF"/>
    </w:rPr>
  </w:style>
  <w:style w:type="paragraph" w:customStyle="1" w:styleId="Bodytext1">
    <w:name w:val="Body text1"/>
    <w:basedOn w:val="Normal"/>
    <w:link w:val="Bodytext0"/>
    <w:uiPriority w:val="99"/>
    <w:rsid w:val="00CD0D6D"/>
    <w:pPr>
      <w:widowControl w:val="0"/>
      <w:shd w:val="clear" w:color="auto" w:fill="FFFFFF"/>
      <w:spacing w:after="0" w:line="256" w:lineRule="exact"/>
      <w:ind w:hanging="320"/>
      <w:jc w:val="both"/>
    </w:pPr>
    <w:rPr>
      <w:shd w:val="clear" w:color="auto" w:fill="FFFFFF"/>
    </w:rPr>
  </w:style>
  <w:style w:type="character" w:customStyle="1" w:styleId="Bodytext20">
    <w:name w:val="Body text (2)_"/>
    <w:link w:val="Bodytext21"/>
    <w:locked/>
    <w:rsid w:val="00CD0D6D"/>
    <w:rPr>
      <w:i/>
      <w:iCs/>
      <w:shd w:val="clear" w:color="auto" w:fill="FFFFFF"/>
    </w:rPr>
  </w:style>
  <w:style w:type="paragraph" w:customStyle="1" w:styleId="Bodytext21">
    <w:name w:val="Body text (2)"/>
    <w:basedOn w:val="Normal"/>
    <w:link w:val="Bodytext20"/>
    <w:rsid w:val="00CD0D6D"/>
    <w:pPr>
      <w:widowControl w:val="0"/>
      <w:shd w:val="clear" w:color="auto" w:fill="FFFFFF"/>
      <w:spacing w:after="0" w:line="274" w:lineRule="exact"/>
      <w:ind w:hanging="340"/>
      <w:jc w:val="both"/>
    </w:pPr>
    <w:rPr>
      <w:i/>
      <w:iCs/>
      <w:shd w:val="clear" w:color="auto" w:fill="FFFFFF"/>
    </w:rPr>
  </w:style>
  <w:style w:type="character" w:customStyle="1" w:styleId="BodytextBold">
    <w:name w:val="Body text + Bold"/>
    <w:rsid w:val="00CD0D6D"/>
    <w:rPr>
      <w:b/>
      <w:bCs/>
      <w:shd w:val="clear" w:color="auto" w:fill="FFFFFF"/>
    </w:rPr>
  </w:style>
  <w:style w:type="character" w:customStyle="1" w:styleId="Bodytext22">
    <w:name w:val="Body text2"/>
    <w:rsid w:val="00CD0D6D"/>
  </w:style>
  <w:style w:type="character" w:customStyle="1" w:styleId="BodytextTahoma">
    <w:name w:val="Body text + Tahoma"/>
    <w:aliases w:val="9.5 pt"/>
    <w:rsid w:val="00CD0D6D"/>
    <w:rPr>
      <w:rFonts w:ascii="Tahoma" w:hAnsi="Tahoma" w:cs="Tahoma" w:hint="default"/>
      <w:sz w:val="19"/>
      <w:szCs w:val="19"/>
      <w:shd w:val="clear" w:color="auto" w:fill="FFFFFF"/>
    </w:rPr>
  </w:style>
  <w:style w:type="character" w:styleId="FollowedHyperlink">
    <w:name w:val="FollowedHyperlink"/>
    <w:uiPriority w:val="99"/>
    <w:rsid w:val="00CD0D6D"/>
    <w:rPr>
      <w:color w:val="800080"/>
      <w:u w:val="single"/>
    </w:rPr>
  </w:style>
  <w:style w:type="character" w:customStyle="1" w:styleId="a2">
    <w:name w:val="Основной текст_"/>
    <w:link w:val="a3"/>
    <w:uiPriority w:val="99"/>
    <w:rsid w:val="00CD0D6D"/>
    <w:rPr>
      <w:shd w:val="clear" w:color="auto" w:fill="FFFFFF"/>
    </w:rPr>
  </w:style>
  <w:style w:type="paragraph" w:customStyle="1" w:styleId="a3">
    <w:name w:val="Основной текст"/>
    <w:basedOn w:val="Normal"/>
    <w:link w:val="a2"/>
    <w:uiPriority w:val="99"/>
    <w:rsid w:val="00CD0D6D"/>
    <w:pPr>
      <w:widowControl w:val="0"/>
      <w:shd w:val="clear" w:color="auto" w:fill="FFFFFF"/>
      <w:spacing w:after="0" w:line="266" w:lineRule="exact"/>
      <w:ind w:hanging="1100"/>
    </w:pPr>
  </w:style>
  <w:style w:type="character" w:customStyle="1" w:styleId="9pt">
    <w:name w:val="Основной текст + 9 pt;Малые прописные"/>
    <w:rsid w:val="00CD0D6D"/>
    <w:rPr>
      <w:rFonts w:cs="Times New Roman"/>
      <w:b w:val="0"/>
      <w:bCs w:val="0"/>
      <w:i w:val="0"/>
      <w:iCs w:val="0"/>
      <w:smallCaps/>
      <w:strike w:val="0"/>
      <w:color w:val="000000"/>
      <w:spacing w:val="0"/>
      <w:w w:val="100"/>
      <w:position w:val="0"/>
      <w:sz w:val="18"/>
      <w:szCs w:val="18"/>
      <w:u w:val="none"/>
      <w:shd w:val="clear" w:color="auto" w:fill="FFFFFF"/>
      <w:lang w:val="de-DE" w:eastAsia="de-DE" w:bidi="de-DE"/>
    </w:rPr>
  </w:style>
  <w:style w:type="paragraph" w:styleId="Title">
    <w:name w:val="Title"/>
    <w:basedOn w:val="Normal"/>
    <w:link w:val="TitleChar"/>
    <w:qFormat/>
    <w:rsid w:val="00CD0D6D"/>
    <w:pPr>
      <w:spacing w:after="0" w:line="240" w:lineRule="auto"/>
      <w:jc w:val="center"/>
    </w:pPr>
    <w:rPr>
      <w:rFonts w:ascii="Times New Roman" w:eastAsia="Times New Roman" w:hAnsi="Times New Roman" w:cs="Times New Roman"/>
      <w:b/>
      <w:bCs/>
      <w:sz w:val="24"/>
      <w:szCs w:val="24"/>
      <w:lang w:val="x-none"/>
    </w:rPr>
  </w:style>
  <w:style w:type="character" w:customStyle="1" w:styleId="TitleChar">
    <w:name w:val="Title Char"/>
    <w:basedOn w:val="DefaultParagraphFont"/>
    <w:link w:val="Title"/>
    <w:rsid w:val="00CD0D6D"/>
    <w:rPr>
      <w:rFonts w:ascii="Times New Roman" w:eastAsia="Times New Roman" w:hAnsi="Times New Roman" w:cs="Times New Roman"/>
      <w:b/>
      <w:bCs/>
      <w:sz w:val="24"/>
      <w:szCs w:val="24"/>
      <w:lang w:val="x-none"/>
    </w:rPr>
  </w:style>
  <w:style w:type="character" w:customStyle="1" w:styleId="6">
    <w:name w:val="Основной текст (6)_"/>
    <w:link w:val="60"/>
    <w:uiPriority w:val="99"/>
    <w:locked/>
    <w:rsid w:val="00CD0D6D"/>
    <w:rPr>
      <w:shd w:val="clear" w:color="auto" w:fill="FFFFFF"/>
    </w:rPr>
  </w:style>
  <w:style w:type="paragraph" w:customStyle="1" w:styleId="1">
    <w:name w:val="Основной текст1"/>
    <w:basedOn w:val="Normal"/>
    <w:uiPriority w:val="99"/>
    <w:rsid w:val="00CD0D6D"/>
    <w:pPr>
      <w:widowControl w:val="0"/>
      <w:shd w:val="clear" w:color="auto" w:fill="FFFFFF"/>
      <w:spacing w:after="0" w:line="266" w:lineRule="exact"/>
      <w:ind w:hanging="1100"/>
    </w:pPr>
    <w:rPr>
      <w:rFonts w:ascii="Times New Roman" w:eastAsia="Courier New" w:hAnsi="Times New Roman" w:cs="Courier New"/>
      <w:lang w:val="en-US"/>
    </w:rPr>
  </w:style>
  <w:style w:type="paragraph" w:customStyle="1" w:styleId="60">
    <w:name w:val="Основной текст (6)"/>
    <w:basedOn w:val="Normal"/>
    <w:link w:val="6"/>
    <w:uiPriority w:val="99"/>
    <w:rsid w:val="00CD0D6D"/>
    <w:pPr>
      <w:widowControl w:val="0"/>
      <w:shd w:val="clear" w:color="auto" w:fill="FFFFFF"/>
      <w:spacing w:after="0" w:line="270" w:lineRule="exact"/>
      <w:jc w:val="both"/>
    </w:pPr>
  </w:style>
  <w:style w:type="character" w:customStyle="1" w:styleId="FontStyle16">
    <w:name w:val="Font Style16"/>
    <w:uiPriority w:val="99"/>
    <w:rsid w:val="00CD0D6D"/>
    <w:rPr>
      <w:rFonts w:ascii="Times New Roman" w:hAnsi="Times New Roman"/>
      <w:sz w:val="22"/>
    </w:rPr>
  </w:style>
  <w:style w:type="paragraph" w:customStyle="1" w:styleId="Style5">
    <w:name w:val="Style5"/>
    <w:basedOn w:val="Normal"/>
    <w:uiPriority w:val="99"/>
    <w:rsid w:val="00CD0D6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10">
    <w:name w:val="Style10"/>
    <w:basedOn w:val="Normal"/>
    <w:uiPriority w:val="99"/>
    <w:rsid w:val="00CD0D6D"/>
    <w:pPr>
      <w:widowControl w:val="0"/>
      <w:autoSpaceDE w:val="0"/>
      <w:autoSpaceDN w:val="0"/>
      <w:adjustRightInd w:val="0"/>
      <w:spacing w:after="0" w:line="269" w:lineRule="exact"/>
      <w:ind w:firstLine="710"/>
      <w:jc w:val="both"/>
    </w:pPr>
    <w:rPr>
      <w:rFonts w:ascii="Times New Roman" w:eastAsia="Times New Roman" w:hAnsi="Times New Roman" w:cs="Times New Roman"/>
      <w:sz w:val="24"/>
      <w:szCs w:val="24"/>
      <w:lang w:eastAsia="bg-BG"/>
    </w:rPr>
  </w:style>
  <w:style w:type="numbering" w:customStyle="1" w:styleId="NoList11">
    <w:name w:val="No List11"/>
    <w:next w:val="NoList"/>
    <w:semiHidden/>
    <w:unhideWhenUsed/>
    <w:rsid w:val="00CD0D6D"/>
  </w:style>
  <w:style w:type="paragraph" w:styleId="BodyText3">
    <w:name w:val="Body Text 3"/>
    <w:basedOn w:val="Normal"/>
    <w:link w:val="BodyText3Char"/>
    <w:rsid w:val="00CD0D6D"/>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D0D6D"/>
    <w:rPr>
      <w:rFonts w:ascii="Times New Roman" w:eastAsia="Times New Roman" w:hAnsi="Times New Roman" w:cs="Times New Roman"/>
      <w:sz w:val="16"/>
      <w:szCs w:val="16"/>
    </w:rPr>
  </w:style>
  <w:style w:type="paragraph" w:customStyle="1" w:styleId="FR1">
    <w:name w:val="FR1"/>
    <w:rsid w:val="00CD0D6D"/>
    <w:pPr>
      <w:widowControl w:val="0"/>
      <w:autoSpaceDE w:val="0"/>
      <w:autoSpaceDN w:val="0"/>
      <w:adjustRightInd w:val="0"/>
      <w:spacing w:after="0" w:line="240" w:lineRule="auto"/>
      <w:ind w:left="9280"/>
    </w:pPr>
    <w:rPr>
      <w:rFonts w:ascii="Arial" w:eastAsia="Times New Roman" w:hAnsi="Arial" w:cs="Arial"/>
      <w:noProof/>
      <w:sz w:val="24"/>
      <w:szCs w:val="24"/>
      <w:lang w:eastAsia="bg-BG"/>
    </w:rPr>
  </w:style>
  <w:style w:type="paragraph" w:styleId="BlockText">
    <w:name w:val="Block Text"/>
    <w:basedOn w:val="Normal"/>
    <w:rsid w:val="00CD0D6D"/>
    <w:pPr>
      <w:spacing w:after="0" w:line="300" w:lineRule="auto"/>
      <w:ind w:left="709" w:right="400" w:hanging="709"/>
      <w:jc w:val="both"/>
    </w:pPr>
    <w:rPr>
      <w:rFonts w:ascii="Arial" w:eastAsia="Times New Roman" w:hAnsi="Arial" w:cs="Times New Roman"/>
      <w:b/>
      <w:sz w:val="24"/>
      <w:szCs w:val="24"/>
    </w:rPr>
  </w:style>
  <w:style w:type="paragraph" w:customStyle="1" w:styleId="Default">
    <w:name w:val="Default"/>
    <w:rsid w:val="00CD0D6D"/>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PlainText">
    <w:name w:val="Plain Text"/>
    <w:basedOn w:val="Normal"/>
    <w:link w:val="PlainTextChar"/>
    <w:rsid w:val="00CD0D6D"/>
    <w:pPr>
      <w:spacing w:after="200" w:line="276" w:lineRule="auto"/>
    </w:pPr>
    <w:rPr>
      <w:rFonts w:ascii="Courier New" w:eastAsia="Calibri" w:hAnsi="Courier New" w:cs="Courier New"/>
      <w:sz w:val="20"/>
      <w:szCs w:val="20"/>
    </w:rPr>
  </w:style>
  <w:style w:type="character" w:customStyle="1" w:styleId="PlainTextChar">
    <w:name w:val="Plain Text Char"/>
    <w:basedOn w:val="DefaultParagraphFont"/>
    <w:link w:val="PlainText"/>
    <w:rsid w:val="00CD0D6D"/>
    <w:rPr>
      <w:rFonts w:ascii="Courier New" w:eastAsia="Calibri" w:hAnsi="Courier New" w:cs="Courier New"/>
      <w:sz w:val="20"/>
      <w:szCs w:val="20"/>
    </w:rPr>
  </w:style>
  <w:style w:type="character" w:customStyle="1" w:styleId="2">
    <w:name w:val="Основен текст (2)_"/>
    <w:link w:val="20"/>
    <w:rsid w:val="00CD0D6D"/>
    <w:rPr>
      <w:shd w:val="clear" w:color="auto" w:fill="FFFFFF"/>
    </w:rPr>
  </w:style>
  <w:style w:type="paragraph" w:customStyle="1" w:styleId="20">
    <w:name w:val="Основен текст (2)"/>
    <w:basedOn w:val="Normal"/>
    <w:link w:val="2"/>
    <w:rsid w:val="00CD0D6D"/>
    <w:pPr>
      <w:widowControl w:val="0"/>
      <w:shd w:val="clear" w:color="auto" w:fill="FFFFFF"/>
      <w:spacing w:after="0" w:line="410" w:lineRule="exact"/>
      <w:jc w:val="both"/>
    </w:pPr>
  </w:style>
  <w:style w:type="character" w:customStyle="1" w:styleId="6115pt">
    <w:name w:val="Основен текст (6) + 11;5 pt;Удебелен;Не е курсив"/>
    <w:rsid w:val="00CD0D6D"/>
    <w:rPr>
      <w:rFonts w:ascii="Times New Roman" w:eastAsia="Times New Roman" w:hAnsi="Times New Roman" w:cs="Times New Roman"/>
      <w:b/>
      <w:bCs/>
      <w:i/>
      <w:iCs/>
      <w:smallCaps w:val="0"/>
      <w:strike w:val="0"/>
      <w:color w:val="000000"/>
      <w:spacing w:val="0"/>
      <w:w w:val="100"/>
      <w:position w:val="0"/>
      <w:sz w:val="23"/>
      <w:szCs w:val="23"/>
      <w:u w:val="none"/>
      <w:lang w:val="bg-BG" w:eastAsia="bg-BG" w:bidi="bg-BG"/>
    </w:rPr>
  </w:style>
  <w:style w:type="character" w:customStyle="1" w:styleId="inputvalue1">
    <w:name w:val="input_value1"/>
    <w:rsid w:val="00CD0D6D"/>
    <w:rPr>
      <w:rFonts w:ascii="Courier New" w:hAnsi="Courier New"/>
      <w:sz w:val="20"/>
    </w:rPr>
  </w:style>
  <w:style w:type="character" w:customStyle="1" w:styleId="6115pt0">
    <w:name w:val="Основен текст (6) + 11;5 pt;Удебелен"/>
    <w:rsid w:val="00CD0D6D"/>
    <w:rPr>
      <w:rFonts w:ascii="Times New Roman" w:eastAsia="Times New Roman" w:hAnsi="Times New Roman" w:cs="Times New Roman"/>
      <w:b/>
      <w:bCs/>
      <w:i/>
      <w:iCs/>
      <w:smallCaps w:val="0"/>
      <w:strike w:val="0"/>
      <w:color w:val="000000"/>
      <w:spacing w:val="0"/>
      <w:w w:val="100"/>
      <w:position w:val="0"/>
      <w:sz w:val="23"/>
      <w:szCs w:val="23"/>
      <w:u w:val="none"/>
      <w:lang w:val="bg-BG" w:eastAsia="bg-BG" w:bidi="bg-BG"/>
    </w:rPr>
  </w:style>
  <w:style w:type="paragraph" w:customStyle="1" w:styleId="m">
    <w:name w:val="m"/>
    <w:basedOn w:val="Normal"/>
    <w:rsid w:val="00CD0D6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dyText10">
    <w:name w:val="Body Text1"/>
    <w:basedOn w:val="Normal"/>
    <w:uiPriority w:val="99"/>
    <w:qFormat/>
    <w:rsid w:val="00CD0D6D"/>
    <w:pPr>
      <w:widowControl w:val="0"/>
      <w:shd w:val="clear" w:color="auto" w:fill="FFFFFF"/>
      <w:spacing w:after="0" w:line="257" w:lineRule="auto"/>
      <w:ind w:firstLine="400"/>
      <w:jc w:val="both"/>
    </w:pPr>
    <w:rPr>
      <w:rFonts w:ascii="Calibri" w:eastAsia="Calibri" w:hAnsi="Calibri" w:cs="Times New Roman"/>
      <w:lang w:val="en-US"/>
    </w:rPr>
  </w:style>
  <w:style w:type="character" w:customStyle="1" w:styleId="3pt">
    <w:name w:val="Основен текст + Разредка 3 pt"/>
    <w:rsid w:val="00CD0D6D"/>
    <w:rPr>
      <w:rFonts w:ascii="Arial Narrow" w:eastAsia="Arial Narrow" w:hAnsi="Arial Narrow" w:cs="Arial Narrow"/>
      <w:b w:val="0"/>
      <w:bCs w:val="0"/>
      <w:i w:val="0"/>
      <w:iCs w:val="0"/>
      <w:smallCaps w:val="0"/>
      <w:strike w:val="0"/>
      <w:spacing w:val="70"/>
      <w:sz w:val="21"/>
      <w:szCs w:val="21"/>
    </w:rPr>
  </w:style>
  <w:style w:type="character" w:customStyle="1" w:styleId="a4">
    <w:name w:val="Основен текст + Удебелен"/>
    <w:rsid w:val="00CD0D6D"/>
    <w:rPr>
      <w:rFonts w:ascii="Arial Narrow" w:eastAsia="Arial Narrow" w:hAnsi="Arial Narrow" w:cs="Arial Narrow"/>
      <w:b/>
      <w:bCs/>
      <w:i w:val="0"/>
      <w:iCs w:val="0"/>
      <w:smallCaps w:val="0"/>
      <w:strike w:val="0"/>
      <w:spacing w:val="0"/>
      <w:sz w:val="21"/>
      <w:szCs w:val="21"/>
    </w:rPr>
  </w:style>
  <w:style w:type="character" w:customStyle="1" w:styleId="greenlight">
    <w:name w:val="greenlight"/>
    <w:rsid w:val="00CD0D6D"/>
  </w:style>
  <w:style w:type="table" w:customStyle="1" w:styleId="TableGrid1">
    <w:name w:val="Table Grid1"/>
    <w:basedOn w:val="TableNormal"/>
    <w:next w:val="TableGrid"/>
    <w:uiPriority w:val="39"/>
    <w:rsid w:val="00CD0D6D"/>
    <w:pPr>
      <w:spacing w:after="0" w:line="240" w:lineRule="auto"/>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4">
    <w:name w:val="WW8Num1z4"/>
    <w:rsid w:val="00CD0D6D"/>
  </w:style>
  <w:style w:type="paragraph" w:styleId="TOC1">
    <w:name w:val="toc 1"/>
    <w:basedOn w:val="Normal"/>
    <w:next w:val="Normal"/>
    <w:autoRedefine/>
    <w:uiPriority w:val="39"/>
    <w:unhideWhenUsed/>
    <w:rsid w:val="00CD0D6D"/>
    <w:pPr>
      <w:spacing w:after="100" w:line="240" w:lineRule="auto"/>
    </w:pPr>
    <w:rPr>
      <w:rFonts w:ascii="Times New Roman" w:eastAsia="Times New Roman" w:hAnsi="Times New Roman" w:cs="Times New Roman"/>
      <w:sz w:val="24"/>
      <w:szCs w:val="24"/>
      <w:lang w:val="en-US"/>
    </w:rPr>
  </w:style>
  <w:style w:type="paragraph" w:customStyle="1" w:styleId="addr">
    <w:name w:val="addr"/>
    <w:basedOn w:val="Normal"/>
    <w:rsid w:val="00CD0D6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oc-ti">
    <w:name w:val="doc-ti"/>
    <w:basedOn w:val="Normal"/>
    <w:rsid w:val="00CD0D6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bold">
    <w:name w:val="bold"/>
    <w:rsid w:val="00CD0D6D"/>
  </w:style>
  <w:style w:type="character" w:customStyle="1" w:styleId="inputvalue">
    <w:name w:val="input_value"/>
    <w:rsid w:val="00CD0D6D"/>
  </w:style>
  <w:style w:type="character" w:customStyle="1" w:styleId="Bodytext30">
    <w:name w:val="Body text (3)_"/>
    <w:link w:val="Bodytext31"/>
    <w:rsid w:val="00CD0D6D"/>
    <w:rPr>
      <w:b/>
      <w:bCs/>
      <w:sz w:val="21"/>
      <w:szCs w:val="21"/>
      <w:shd w:val="clear" w:color="auto" w:fill="FFFFFF"/>
    </w:rPr>
  </w:style>
  <w:style w:type="paragraph" w:customStyle="1" w:styleId="Bodytext31">
    <w:name w:val="Body text (3)"/>
    <w:basedOn w:val="Normal"/>
    <w:link w:val="Bodytext30"/>
    <w:rsid w:val="00CD0D6D"/>
    <w:pPr>
      <w:widowControl w:val="0"/>
      <w:shd w:val="clear" w:color="auto" w:fill="FFFFFF"/>
      <w:spacing w:after="0" w:line="269" w:lineRule="exact"/>
      <w:ind w:hanging="2240"/>
      <w:jc w:val="center"/>
    </w:pPr>
    <w:rPr>
      <w:b/>
      <w:bCs/>
      <w:sz w:val="21"/>
      <w:szCs w:val="21"/>
    </w:rPr>
  </w:style>
  <w:style w:type="character" w:customStyle="1" w:styleId="Bodytext8">
    <w:name w:val="Body text (8)_"/>
    <w:link w:val="Bodytext80"/>
    <w:rsid w:val="00CD0D6D"/>
    <w:rPr>
      <w:b/>
      <w:bCs/>
      <w:shd w:val="clear" w:color="auto" w:fill="FFFFFF"/>
    </w:rPr>
  </w:style>
  <w:style w:type="paragraph" w:customStyle="1" w:styleId="Bodytext80">
    <w:name w:val="Body text (8)"/>
    <w:basedOn w:val="Normal"/>
    <w:link w:val="Bodytext8"/>
    <w:rsid w:val="00CD0D6D"/>
    <w:pPr>
      <w:widowControl w:val="0"/>
      <w:shd w:val="clear" w:color="auto" w:fill="FFFFFF"/>
      <w:spacing w:before="100" w:after="820" w:line="374" w:lineRule="exact"/>
      <w:ind w:hanging="340"/>
    </w:pPr>
    <w:rPr>
      <w:b/>
      <w:bCs/>
    </w:rPr>
  </w:style>
  <w:style w:type="character" w:customStyle="1" w:styleId="Picturecaption2Exact">
    <w:name w:val="Picture caption (2) Exact"/>
    <w:link w:val="Picturecaption2"/>
    <w:rsid w:val="00CD0D6D"/>
    <w:rPr>
      <w:shd w:val="clear" w:color="auto" w:fill="FFFFFF"/>
    </w:rPr>
  </w:style>
  <w:style w:type="character" w:customStyle="1" w:styleId="Picturecaption2BoldExact">
    <w:name w:val="Picture caption (2) + Bold Exact"/>
    <w:rsid w:val="00CD0D6D"/>
    <w:rPr>
      <w:rFonts w:ascii="Times New Roman" w:eastAsia="Times New Roman" w:hAnsi="Times New Roman" w:cs="Times New Roman"/>
      <w:b/>
      <w:bCs/>
      <w:color w:val="000000"/>
      <w:spacing w:val="0"/>
      <w:w w:val="100"/>
      <w:position w:val="0"/>
      <w:shd w:val="clear" w:color="auto" w:fill="FFFFFF"/>
      <w:lang w:val="bg-BG" w:eastAsia="bg-BG" w:bidi="bg-BG"/>
    </w:rPr>
  </w:style>
  <w:style w:type="paragraph" w:customStyle="1" w:styleId="Picturecaption2">
    <w:name w:val="Picture caption (2)"/>
    <w:basedOn w:val="Normal"/>
    <w:link w:val="Picturecaption2Exact"/>
    <w:rsid w:val="00CD0D6D"/>
    <w:pPr>
      <w:widowControl w:val="0"/>
      <w:shd w:val="clear" w:color="auto" w:fill="FFFFFF"/>
      <w:spacing w:after="0" w:line="244" w:lineRule="exact"/>
    </w:pPr>
  </w:style>
  <w:style w:type="paragraph" w:customStyle="1" w:styleId="Text1">
    <w:name w:val="Text 1"/>
    <w:basedOn w:val="Normal"/>
    <w:rsid w:val="00CD0D6D"/>
    <w:pPr>
      <w:spacing w:before="120" w:after="120" w:line="240" w:lineRule="auto"/>
      <w:ind w:left="850"/>
      <w:jc w:val="both"/>
    </w:pPr>
    <w:rPr>
      <w:rFonts w:ascii="Times New Roman" w:eastAsia="Calibri" w:hAnsi="Times New Roman" w:cs="Times New Roman"/>
      <w:sz w:val="24"/>
      <w:lang w:eastAsia="bg-BG"/>
    </w:rPr>
  </w:style>
  <w:style w:type="character" w:customStyle="1" w:styleId="Bodytext4">
    <w:name w:val="Body text (4)_"/>
    <w:link w:val="Bodytext40"/>
    <w:rsid w:val="00CD0D6D"/>
    <w:rPr>
      <w:i/>
      <w:iCs/>
      <w:shd w:val="clear" w:color="auto" w:fill="FFFFFF"/>
    </w:rPr>
  </w:style>
  <w:style w:type="character" w:customStyle="1" w:styleId="Bodytext4NotItalic">
    <w:name w:val="Body text (4) + Not Italic"/>
    <w:rsid w:val="00CD0D6D"/>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paragraph" w:customStyle="1" w:styleId="Bodytext40">
    <w:name w:val="Body text (4)"/>
    <w:basedOn w:val="Normal"/>
    <w:link w:val="Bodytext4"/>
    <w:rsid w:val="00CD0D6D"/>
    <w:pPr>
      <w:widowControl w:val="0"/>
      <w:shd w:val="clear" w:color="auto" w:fill="FFFFFF"/>
      <w:spacing w:after="0" w:line="410" w:lineRule="exact"/>
      <w:jc w:val="both"/>
    </w:pPr>
    <w:rPr>
      <w:i/>
      <w:iCs/>
    </w:rPr>
  </w:style>
  <w:style w:type="character" w:customStyle="1" w:styleId="ecertis-link-header">
    <w:name w:val="ecertis-link-header"/>
    <w:rsid w:val="00CD0D6D"/>
  </w:style>
  <w:style w:type="character" w:customStyle="1" w:styleId="Footnote">
    <w:name w:val="Footnote_"/>
    <w:link w:val="Footnote0"/>
    <w:locked/>
    <w:rsid w:val="00CD0D6D"/>
    <w:rPr>
      <w:shd w:val="clear" w:color="auto" w:fill="FFFFFF"/>
    </w:rPr>
  </w:style>
  <w:style w:type="paragraph" w:customStyle="1" w:styleId="Footnote0">
    <w:name w:val="Footnote"/>
    <w:basedOn w:val="Normal"/>
    <w:link w:val="Footnote"/>
    <w:rsid w:val="00CD0D6D"/>
    <w:pPr>
      <w:widowControl w:val="0"/>
      <w:shd w:val="clear" w:color="auto" w:fill="FFFFFF"/>
      <w:spacing w:after="0" w:line="276" w:lineRule="auto"/>
      <w:ind w:right="200"/>
      <w:jc w:val="both"/>
    </w:pPr>
  </w:style>
  <w:style w:type="character" w:customStyle="1" w:styleId="Bodytext2105ptBold">
    <w:name w:val="Body text (2) + 10;5 pt;Bold"/>
    <w:rsid w:val="00CD0D6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bg-BG" w:eastAsia="bg-BG" w:bidi="bg-BG"/>
    </w:rPr>
  </w:style>
  <w:style w:type="character" w:customStyle="1" w:styleId="Bodytext2Bold">
    <w:name w:val="Body text (2) + Bold"/>
    <w:rsid w:val="00CD0D6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bg-BG" w:eastAsia="bg-BG" w:bidi="bg-BG"/>
    </w:rPr>
  </w:style>
  <w:style w:type="character" w:customStyle="1" w:styleId="ldef">
    <w:name w:val="ldef"/>
    <w:rsid w:val="00CD0D6D"/>
  </w:style>
  <w:style w:type="paragraph" w:customStyle="1" w:styleId="xmsonormal">
    <w:name w:val="x_msonormal"/>
    <w:basedOn w:val="Normal"/>
    <w:rsid w:val="00CD0D6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0">
    <w:name w:val="Heading #1_"/>
    <w:link w:val="Heading11"/>
    <w:rsid w:val="00CD0D6D"/>
    <w:rPr>
      <w:b/>
      <w:bCs/>
      <w:sz w:val="28"/>
      <w:szCs w:val="28"/>
      <w:shd w:val="clear" w:color="auto" w:fill="FFFFFF"/>
    </w:rPr>
  </w:style>
  <w:style w:type="paragraph" w:customStyle="1" w:styleId="Heading11">
    <w:name w:val="Heading #1"/>
    <w:basedOn w:val="Normal"/>
    <w:link w:val="Heading10"/>
    <w:rsid w:val="00CD0D6D"/>
    <w:pPr>
      <w:widowControl w:val="0"/>
      <w:shd w:val="clear" w:color="auto" w:fill="FFFFFF"/>
      <w:spacing w:after="0" w:line="310" w:lineRule="exact"/>
      <w:jc w:val="center"/>
      <w:outlineLvl w:val="0"/>
    </w:pPr>
    <w:rPr>
      <w:b/>
      <w:bCs/>
      <w:sz w:val="28"/>
      <w:szCs w:val="28"/>
    </w:rPr>
  </w:style>
  <w:style w:type="character" w:styleId="UnresolvedMention">
    <w:name w:val="Unresolved Mention"/>
    <w:uiPriority w:val="99"/>
    <w:semiHidden/>
    <w:unhideWhenUsed/>
    <w:rsid w:val="00CD0D6D"/>
    <w:rPr>
      <w:color w:val="605E5C"/>
      <w:shd w:val="clear" w:color="auto" w:fill="E1DFDD"/>
    </w:rPr>
  </w:style>
  <w:style w:type="paragraph" w:customStyle="1" w:styleId="Char">
    <w:name w:val="Char"/>
    <w:basedOn w:val="Normal"/>
    <w:rsid w:val="00807299"/>
    <w:pPr>
      <w:tabs>
        <w:tab w:val="left" w:pos="709"/>
      </w:tabs>
      <w:suppressAutoHyphens/>
      <w:autoSpaceDN w:val="0"/>
      <w:spacing w:after="0" w:line="240" w:lineRule="auto"/>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873640">
      <w:bodyDiv w:val="1"/>
      <w:marLeft w:val="0"/>
      <w:marRight w:val="0"/>
      <w:marTop w:val="0"/>
      <w:marBottom w:val="0"/>
      <w:divBdr>
        <w:top w:val="none" w:sz="0" w:space="0" w:color="auto"/>
        <w:left w:val="none" w:sz="0" w:space="0" w:color="auto"/>
        <w:bottom w:val="none" w:sz="0" w:space="0" w:color="auto"/>
        <w:right w:val="none" w:sz="0" w:space="0" w:color="auto"/>
      </w:divBdr>
    </w:div>
    <w:div w:id="419836195">
      <w:bodyDiv w:val="1"/>
      <w:marLeft w:val="0"/>
      <w:marRight w:val="0"/>
      <w:marTop w:val="0"/>
      <w:marBottom w:val="0"/>
      <w:divBdr>
        <w:top w:val="none" w:sz="0" w:space="0" w:color="auto"/>
        <w:left w:val="none" w:sz="0" w:space="0" w:color="auto"/>
        <w:bottom w:val="none" w:sz="0" w:space="0" w:color="auto"/>
        <w:right w:val="none" w:sz="0" w:space="0" w:color="auto"/>
      </w:divBdr>
    </w:div>
    <w:div w:id="1041976800">
      <w:bodyDiv w:val="1"/>
      <w:marLeft w:val="0"/>
      <w:marRight w:val="0"/>
      <w:marTop w:val="0"/>
      <w:marBottom w:val="0"/>
      <w:divBdr>
        <w:top w:val="none" w:sz="0" w:space="0" w:color="auto"/>
        <w:left w:val="none" w:sz="0" w:space="0" w:color="auto"/>
        <w:bottom w:val="none" w:sz="0" w:space="0" w:color="auto"/>
        <w:right w:val="none" w:sz="0" w:space="0" w:color="auto"/>
      </w:divBdr>
    </w:div>
    <w:div w:id="1151101084">
      <w:bodyDiv w:val="1"/>
      <w:marLeft w:val="0"/>
      <w:marRight w:val="0"/>
      <w:marTop w:val="0"/>
      <w:marBottom w:val="0"/>
      <w:divBdr>
        <w:top w:val="none" w:sz="0" w:space="0" w:color="auto"/>
        <w:left w:val="none" w:sz="0" w:space="0" w:color="auto"/>
        <w:bottom w:val="none" w:sz="0" w:space="0" w:color="auto"/>
        <w:right w:val="none" w:sz="0" w:space="0" w:color="auto"/>
      </w:divBdr>
    </w:div>
    <w:div w:id="1291941272">
      <w:bodyDiv w:val="1"/>
      <w:marLeft w:val="0"/>
      <w:marRight w:val="0"/>
      <w:marTop w:val="0"/>
      <w:marBottom w:val="0"/>
      <w:divBdr>
        <w:top w:val="none" w:sz="0" w:space="0" w:color="auto"/>
        <w:left w:val="none" w:sz="0" w:space="0" w:color="auto"/>
        <w:bottom w:val="none" w:sz="0" w:space="0" w:color="auto"/>
        <w:right w:val="none" w:sz="0" w:space="0" w:color="auto"/>
      </w:divBdr>
    </w:div>
    <w:div w:id="1731272254">
      <w:bodyDiv w:val="1"/>
      <w:marLeft w:val="0"/>
      <w:marRight w:val="0"/>
      <w:marTop w:val="0"/>
      <w:marBottom w:val="0"/>
      <w:divBdr>
        <w:top w:val="none" w:sz="0" w:space="0" w:color="auto"/>
        <w:left w:val="none" w:sz="0" w:space="0" w:color="auto"/>
        <w:bottom w:val="none" w:sz="0" w:space="0" w:color="auto"/>
        <w:right w:val="none" w:sz="0" w:space="0" w:color="auto"/>
      </w:divBdr>
    </w:div>
    <w:div w:id="174864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19</Pages>
  <Words>8336</Words>
  <Characters>47518</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Ина Емилова Милкова</dc:creator>
  <cp:keywords/>
  <dc:description/>
  <cp:lastModifiedBy>Ина Емилова Милкова</cp:lastModifiedBy>
  <cp:revision>20</cp:revision>
  <cp:lastPrinted>2020-06-11T09:12:00Z</cp:lastPrinted>
  <dcterms:created xsi:type="dcterms:W3CDTF">2020-05-26T12:55:00Z</dcterms:created>
  <dcterms:modified xsi:type="dcterms:W3CDTF">2020-06-11T09:59:00Z</dcterms:modified>
</cp:coreProperties>
</file>